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56DAA" w14:textId="77777777" w:rsidR="00905251" w:rsidRDefault="00531655">
      <w:pPr>
        <w:spacing w:after="0" w:line="259" w:lineRule="auto"/>
        <w:ind w:left="0" w:right="1541" w:firstLine="0"/>
        <w:jc w:val="right"/>
      </w:pPr>
      <w:r>
        <w:rPr>
          <w:noProof/>
        </w:rPr>
        <w:drawing>
          <wp:inline distT="0" distB="0" distL="0" distR="0" wp14:anchorId="502CB76D" wp14:editId="5E85A557">
            <wp:extent cx="4105910" cy="1158151"/>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0"/>
                    <a:stretch>
                      <a:fillRect/>
                    </a:stretch>
                  </pic:blipFill>
                  <pic:spPr>
                    <a:xfrm>
                      <a:off x="0" y="0"/>
                      <a:ext cx="4105910" cy="1158151"/>
                    </a:xfrm>
                    <a:prstGeom prst="rect">
                      <a:avLst/>
                    </a:prstGeom>
                  </pic:spPr>
                </pic:pic>
              </a:graphicData>
            </a:graphic>
          </wp:inline>
        </w:drawing>
      </w:r>
      <w:r>
        <w:rPr>
          <w:rFonts w:ascii="Calibri" w:eastAsia="Calibri" w:hAnsi="Calibri" w:cs="Calibri"/>
          <w:b/>
          <w:sz w:val="40"/>
        </w:rPr>
        <w:t xml:space="preserve"> </w:t>
      </w:r>
      <w:r>
        <w:rPr>
          <w:rFonts w:ascii="Calibri" w:eastAsia="Calibri" w:hAnsi="Calibri" w:cs="Calibri"/>
          <w:sz w:val="24"/>
        </w:rPr>
        <w:t xml:space="preserve"> </w:t>
      </w:r>
    </w:p>
    <w:p w14:paraId="059CDF30" w14:textId="77777777" w:rsidR="00905251" w:rsidRDefault="00531655">
      <w:pPr>
        <w:spacing w:after="0" w:line="259" w:lineRule="auto"/>
        <w:ind w:left="726" w:firstLine="0"/>
        <w:jc w:val="center"/>
      </w:pPr>
      <w:r>
        <w:rPr>
          <w:rFonts w:ascii="Calibri" w:eastAsia="Calibri" w:hAnsi="Calibri" w:cs="Calibri"/>
          <w:b/>
          <w:sz w:val="40"/>
        </w:rPr>
        <w:t xml:space="preserve"> </w:t>
      </w:r>
      <w:r>
        <w:rPr>
          <w:rFonts w:ascii="Calibri" w:eastAsia="Calibri" w:hAnsi="Calibri" w:cs="Calibri"/>
          <w:sz w:val="24"/>
        </w:rPr>
        <w:t xml:space="preserve"> </w:t>
      </w:r>
    </w:p>
    <w:p w14:paraId="6E2AF267" w14:textId="77777777" w:rsidR="00905251" w:rsidRDefault="00531655">
      <w:pPr>
        <w:spacing w:after="0" w:line="259" w:lineRule="auto"/>
        <w:ind w:left="726" w:firstLine="0"/>
        <w:jc w:val="center"/>
      </w:pPr>
      <w:r>
        <w:rPr>
          <w:rFonts w:ascii="Calibri" w:eastAsia="Calibri" w:hAnsi="Calibri" w:cs="Calibri"/>
          <w:b/>
          <w:sz w:val="40"/>
        </w:rPr>
        <w:t xml:space="preserve"> </w:t>
      </w:r>
      <w:r>
        <w:rPr>
          <w:rFonts w:ascii="Calibri" w:eastAsia="Calibri" w:hAnsi="Calibri" w:cs="Calibri"/>
          <w:sz w:val="24"/>
        </w:rPr>
        <w:t xml:space="preserve"> </w:t>
      </w:r>
    </w:p>
    <w:p w14:paraId="00A23B94" w14:textId="77777777" w:rsidR="00905251" w:rsidRDefault="00531655">
      <w:pPr>
        <w:spacing w:after="0" w:line="259" w:lineRule="auto"/>
        <w:ind w:left="683" w:firstLine="0"/>
        <w:jc w:val="center"/>
      </w:pPr>
      <w:r>
        <w:rPr>
          <w:rFonts w:ascii="Calibri" w:eastAsia="Calibri" w:hAnsi="Calibri" w:cs="Calibri"/>
        </w:rPr>
        <w:t xml:space="preserve"> </w:t>
      </w:r>
      <w:r>
        <w:rPr>
          <w:rFonts w:ascii="Calibri" w:eastAsia="Calibri" w:hAnsi="Calibri" w:cs="Calibri"/>
          <w:sz w:val="24"/>
        </w:rPr>
        <w:t xml:space="preserve"> </w:t>
      </w:r>
    </w:p>
    <w:p w14:paraId="6AD44E71" w14:textId="77777777" w:rsidR="00905251" w:rsidRDefault="00531655">
      <w:pPr>
        <w:spacing w:after="0" w:line="259" w:lineRule="auto"/>
        <w:ind w:left="0" w:right="1100" w:firstLine="0"/>
        <w:jc w:val="right"/>
      </w:pPr>
      <w:r>
        <w:rPr>
          <w:noProof/>
        </w:rPr>
        <w:drawing>
          <wp:inline distT="0" distB="0" distL="0" distR="0" wp14:anchorId="4824E527" wp14:editId="7FA5E4E6">
            <wp:extent cx="4724400" cy="5646420"/>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1"/>
                    <a:stretch>
                      <a:fillRect/>
                    </a:stretch>
                  </pic:blipFill>
                  <pic:spPr>
                    <a:xfrm>
                      <a:off x="0" y="0"/>
                      <a:ext cx="4724400" cy="5646420"/>
                    </a:xfrm>
                    <a:prstGeom prst="rect">
                      <a:avLst/>
                    </a:prstGeom>
                  </pic:spPr>
                </pic:pic>
              </a:graphicData>
            </a:graphic>
          </wp:inline>
        </w:drawing>
      </w:r>
      <w:r>
        <w:rPr>
          <w:b/>
          <w:i/>
          <w:sz w:val="28"/>
        </w:rPr>
        <w:t xml:space="preserve"> </w:t>
      </w:r>
    </w:p>
    <w:p w14:paraId="6DD22F4C" w14:textId="77777777" w:rsidR="00905251" w:rsidRDefault="00531655">
      <w:pPr>
        <w:spacing w:after="5" w:line="259" w:lineRule="auto"/>
        <w:ind w:left="658" w:firstLine="0"/>
        <w:jc w:val="center"/>
      </w:pPr>
      <w:r>
        <w:rPr>
          <w:b/>
          <w:i/>
          <w:sz w:val="28"/>
        </w:rPr>
        <w:t xml:space="preserve"> </w:t>
      </w:r>
    </w:p>
    <w:p w14:paraId="336D71B8" w14:textId="77777777" w:rsidR="00905251" w:rsidRDefault="00531655">
      <w:pPr>
        <w:spacing w:after="0" w:line="259" w:lineRule="auto"/>
        <w:ind w:left="658" w:firstLine="0"/>
        <w:jc w:val="center"/>
      </w:pPr>
      <w:r>
        <w:rPr>
          <w:b/>
          <w:sz w:val="28"/>
        </w:rPr>
        <w:t xml:space="preserve"> </w:t>
      </w:r>
    </w:p>
    <w:p w14:paraId="08B0641B" w14:textId="77777777" w:rsidR="00905251" w:rsidRDefault="00531655">
      <w:pPr>
        <w:spacing w:after="187" w:line="259" w:lineRule="auto"/>
        <w:ind w:left="658" w:firstLine="0"/>
        <w:jc w:val="center"/>
      </w:pPr>
      <w:r>
        <w:rPr>
          <w:b/>
          <w:i/>
          <w:sz w:val="28"/>
        </w:rPr>
        <w:t xml:space="preserve"> </w:t>
      </w:r>
    </w:p>
    <w:p w14:paraId="62925212" w14:textId="77777777" w:rsidR="00560D18" w:rsidRDefault="00531655">
      <w:pPr>
        <w:spacing w:after="0" w:line="259" w:lineRule="auto"/>
        <w:ind w:left="0" w:right="631" w:firstLine="0"/>
        <w:jc w:val="right"/>
      </w:pPr>
      <w:hyperlink r:id="rId12">
        <w:r>
          <w:rPr>
            <w:sz w:val="48"/>
          </w:rPr>
          <w:t xml:space="preserve"> </w:t>
        </w:r>
      </w:hyperlink>
    </w:p>
    <w:p w14:paraId="71FD257D" w14:textId="22637A32" w:rsidR="00905251" w:rsidRDefault="00531655" w:rsidP="002D699D">
      <w:pPr>
        <w:spacing w:after="0" w:line="259" w:lineRule="auto"/>
        <w:ind w:left="720" w:right="631" w:firstLine="720"/>
      </w:pPr>
      <w:hyperlink r:id="rId13">
        <w:r>
          <w:rPr>
            <w:b/>
            <w:sz w:val="48"/>
          </w:rPr>
          <w:t>T</w:t>
        </w:r>
      </w:hyperlink>
      <w:r>
        <w:rPr>
          <w:b/>
          <w:sz w:val="48"/>
        </w:rPr>
        <w:t>RUSTEE INFORMATION PACK 202</w:t>
      </w:r>
      <w:r w:rsidR="0092214D">
        <w:rPr>
          <w:b/>
          <w:sz w:val="48"/>
        </w:rPr>
        <w:t>6</w:t>
      </w:r>
      <w:r>
        <w:rPr>
          <w:sz w:val="48"/>
        </w:rPr>
        <w:t xml:space="preserve"> </w:t>
      </w:r>
    </w:p>
    <w:p w14:paraId="1FCC3E0F" w14:textId="310DD6B9" w:rsidR="00905251" w:rsidRDefault="00531655" w:rsidP="002D699D">
      <w:pPr>
        <w:spacing w:after="4" w:line="259" w:lineRule="auto"/>
        <w:ind w:left="642" w:firstLine="0"/>
      </w:pPr>
      <w:r>
        <w:rPr>
          <w:b/>
          <w:color w:val="1F3864"/>
          <w:sz w:val="28"/>
        </w:rPr>
        <w:lastRenderedPageBreak/>
        <w:t xml:space="preserve">Information Pack Contents  </w:t>
      </w:r>
    </w:p>
    <w:p w14:paraId="79757746" w14:textId="77777777" w:rsidR="00905251" w:rsidRDefault="00531655">
      <w:pPr>
        <w:spacing w:after="54" w:line="259" w:lineRule="auto"/>
        <w:ind w:left="581" w:firstLine="0"/>
        <w:jc w:val="left"/>
      </w:pPr>
      <w:r>
        <w:rPr>
          <w:sz w:val="28"/>
        </w:rPr>
        <w:t xml:space="preserve">      </w:t>
      </w:r>
    </w:p>
    <w:p w14:paraId="2A6DB09E" w14:textId="77777777" w:rsidR="00905251" w:rsidRDefault="00531655">
      <w:pPr>
        <w:numPr>
          <w:ilvl w:val="0"/>
          <w:numId w:val="1"/>
        </w:numPr>
        <w:spacing w:after="130" w:line="259" w:lineRule="auto"/>
        <w:ind w:hanging="283"/>
      </w:pPr>
      <w:r>
        <w:rPr>
          <w:sz w:val="28"/>
        </w:rPr>
        <w:t xml:space="preserve">Welcome from the Chair   </w:t>
      </w:r>
    </w:p>
    <w:p w14:paraId="4D1D5E5C" w14:textId="77777777" w:rsidR="00905251" w:rsidRDefault="00531655">
      <w:pPr>
        <w:numPr>
          <w:ilvl w:val="0"/>
          <w:numId w:val="1"/>
        </w:numPr>
        <w:spacing w:after="130" w:line="259" w:lineRule="auto"/>
        <w:ind w:hanging="283"/>
      </w:pPr>
      <w:r>
        <w:rPr>
          <w:sz w:val="28"/>
        </w:rPr>
        <w:t xml:space="preserve">About Worcestershire Community Foundation  </w:t>
      </w:r>
    </w:p>
    <w:p w14:paraId="7AB9DBC4" w14:textId="77777777" w:rsidR="00905251" w:rsidRDefault="00531655">
      <w:pPr>
        <w:numPr>
          <w:ilvl w:val="0"/>
          <w:numId w:val="1"/>
        </w:numPr>
        <w:spacing w:after="130" w:line="259" w:lineRule="auto"/>
        <w:ind w:hanging="283"/>
      </w:pPr>
      <w:r>
        <w:rPr>
          <w:sz w:val="28"/>
        </w:rPr>
        <w:t xml:space="preserve">Future Plans  </w:t>
      </w:r>
    </w:p>
    <w:p w14:paraId="4730E111" w14:textId="77777777" w:rsidR="00905251" w:rsidRDefault="00531655">
      <w:pPr>
        <w:numPr>
          <w:ilvl w:val="0"/>
          <w:numId w:val="1"/>
        </w:numPr>
        <w:spacing w:after="130" w:line="259" w:lineRule="auto"/>
        <w:ind w:hanging="283"/>
      </w:pPr>
      <w:r>
        <w:rPr>
          <w:sz w:val="28"/>
        </w:rPr>
        <w:t xml:space="preserve">Trustee Role Description &amp; Person Specification  </w:t>
      </w:r>
    </w:p>
    <w:p w14:paraId="3937348C" w14:textId="77777777" w:rsidR="00905251" w:rsidRDefault="00531655">
      <w:pPr>
        <w:numPr>
          <w:ilvl w:val="0"/>
          <w:numId w:val="1"/>
        </w:numPr>
        <w:spacing w:after="130" w:line="259" w:lineRule="auto"/>
        <w:ind w:hanging="283"/>
      </w:pPr>
      <w:r>
        <w:rPr>
          <w:sz w:val="28"/>
        </w:rPr>
        <w:t xml:space="preserve">Recruitment Process  </w:t>
      </w:r>
    </w:p>
    <w:p w14:paraId="744DEAC0" w14:textId="77777777" w:rsidR="0092214D" w:rsidRPr="0092214D" w:rsidRDefault="00531655">
      <w:pPr>
        <w:numPr>
          <w:ilvl w:val="0"/>
          <w:numId w:val="1"/>
        </w:numPr>
        <w:spacing w:after="0" w:line="359" w:lineRule="auto"/>
        <w:ind w:hanging="283"/>
      </w:pPr>
      <w:r>
        <w:rPr>
          <w:sz w:val="28"/>
        </w:rPr>
        <w:t xml:space="preserve">Attachments:   </w:t>
      </w:r>
    </w:p>
    <w:p w14:paraId="62A0514A" w14:textId="42AC2047" w:rsidR="0092214D" w:rsidRDefault="00531655" w:rsidP="0092214D">
      <w:pPr>
        <w:spacing w:after="0" w:line="359" w:lineRule="auto"/>
        <w:ind w:left="1118" w:firstLine="0"/>
        <w:rPr>
          <w:sz w:val="28"/>
        </w:rPr>
      </w:pPr>
      <w:r>
        <w:rPr>
          <w:rFonts w:ascii="Segoe UI Symbol" w:eastAsia="Segoe UI Symbol" w:hAnsi="Segoe UI Symbol" w:cs="Segoe UI Symbol"/>
        </w:rPr>
        <w:t>o</w:t>
      </w:r>
      <w:r>
        <w:t xml:space="preserve"> </w:t>
      </w:r>
      <w:r w:rsidR="0092214D">
        <w:rPr>
          <w:sz w:val="28"/>
        </w:rPr>
        <w:t>2024/25</w:t>
      </w:r>
      <w:r>
        <w:rPr>
          <w:sz w:val="28"/>
        </w:rPr>
        <w:t xml:space="preserve"> Annual Accounts </w:t>
      </w:r>
    </w:p>
    <w:p w14:paraId="15E7C3DE" w14:textId="18BE967F" w:rsidR="00905251" w:rsidRDefault="00531655" w:rsidP="0092214D">
      <w:pPr>
        <w:spacing w:after="0" w:line="359" w:lineRule="auto"/>
        <w:ind w:left="1118" w:firstLine="0"/>
      </w:pPr>
      <w:r>
        <w:rPr>
          <w:rFonts w:ascii="Segoe UI Symbol" w:eastAsia="Segoe UI Symbol" w:hAnsi="Segoe UI Symbol" w:cs="Segoe UI Symbol"/>
        </w:rPr>
        <w:t>o</w:t>
      </w:r>
      <w:r>
        <w:t xml:space="preserve"> </w:t>
      </w:r>
      <w:r>
        <w:rPr>
          <w:sz w:val="28"/>
        </w:rPr>
        <w:t xml:space="preserve">Impact Report </w:t>
      </w:r>
    </w:p>
    <w:p w14:paraId="7751C96D" w14:textId="6ABBE97E" w:rsidR="00905251" w:rsidRDefault="00905251">
      <w:pPr>
        <w:spacing w:after="130" w:line="259" w:lineRule="auto"/>
        <w:ind w:left="1143"/>
      </w:pPr>
    </w:p>
    <w:p w14:paraId="17A95A21" w14:textId="77777777" w:rsidR="00905251" w:rsidRDefault="00531655">
      <w:pPr>
        <w:spacing w:after="67" w:line="259" w:lineRule="auto"/>
        <w:ind w:left="581" w:firstLine="0"/>
        <w:jc w:val="left"/>
      </w:pPr>
      <w:r>
        <w:rPr>
          <w:sz w:val="28"/>
        </w:rPr>
        <w:t xml:space="preserve"> </w:t>
      </w:r>
    </w:p>
    <w:p w14:paraId="56F35D75" w14:textId="77777777" w:rsidR="00905251" w:rsidRDefault="00531655">
      <w:pPr>
        <w:spacing w:after="134" w:line="259" w:lineRule="auto"/>
        <w:ind w:left="581" w:firstLine="0"/>
        <w:jc w:val="left"/>
      </w:pPr>
      <w:r>
        <w:t xml:space="preserve">  </w:t>
      </w:r>
    </w:p>
    <w:p w14:paraId="5155378E" w14:textId="77777777" w:rsidR="00905251" w:rsidRDefault="00531655">
      <w:pPr>
        <w:spacing w:after="43" w:line="259" w:lineRule="auto"/>
        <w:ind w:left="581" w:firstLine="0"/>
        <w:jc w:val="left"/>
      </w:pPr>
      <w:r>
        <w:t xml:space="preserve">    </w:t>
      </w:r>
    </w:p>
    <w:p w14:paraId="4D412B8F" w14:textId="77777777" w:rsidR="00905251" w:rsidRDefault="00531655">
      <w:pPr>
        <w:spacing w:after="0" w:line="259" w:lineRule="auto"/>
        <w:ind w:left="581" w:firstLine="0"/>
        <w:jc w:val="left"/>
      </w:pPr>
      <w:r>
        <w:t xml:space="preserve">  </w:t>
      </w:r>
    </w:p>
    <w:p w14:paraId="5830F925" w14:textId="77777777" w:rsidR="00905251" w:rsidRDefault="00531655">
      <w:pPr>
        <w:spacing w:after="0" w:line="259" w:lineRule="auto"/>
        <w:ind w:left="581" w:firstLine="0"/>
        <w:jc w:val="left"/>
      </w:pPr>
      <w:r>
        <w:t xml:space="preserve">   </w:t>
      </w:r>
    </w:p>
    <w:p w14:paraId="69D2E55E" w14:textId="77777777" w:rsidR="00905251" w:rsidRDefault="00531655">
      <w:pPr>
        <w:spacing w:after="0" w:line="259" w:lineRule="auto"/>
        <w:ind w:left="581" w:firstLine="0"/>
        <w:jc w:val="left"/>
      </w:pPr>
      <w:r>
        <w:t xml:space="preserve">  </w:t>
      </w:r>
    </w:p>
    <w:p w14:paraId="5AB63AB0" w14:textId="77777777" w:rsidR="00905251" w:rsidRDefault="00531655">
      <w:pPr>
        <w:spacing w:after="0" w:line="259" w:lineRule="auto"/>
        <w:ind w:left="581" w:firstLine="0"/>
        <w:jc w:val="left"/>
      </w:pPr>
      <w:r>
        <w:t xml:space="preserve">  </w:t>
      </w:r>
    </w:p>
    <w:p w14:paraId="1BF64F3A" w14:textId="77777777" w:rsidR="00905251" w:rsidRDefault="00531655">
      <w:pPr>
        <w:spacing w:after="0" w:line="259" w:lineRule="auto"/>
        <w:ind w:left="581" w:firstLine="0"/>
        <w:jc w:val="left"/>
      </w:pPr>
      <w:r>
        <w:t xml:space="preserve">  </w:t>
      </w:r>
    </w:p>
    <w:p w14:paraId="534A1D04" w14:textId="77777777" w:rsidR="00905251" w:rsidRDefault="00531655">
      <w:pPr>
        <w:spacing w:after="0" w:line="259" w:lineRule="auto"/>
        <w:ind w:left="581" w:firstLine="0"/>
        <w:jc w:val="left"/>
      </w:pPr>
      <w:r>
        <w:t xml:space="preserve">  </w:t>
      </w:r>
    </w:p>
    <w:p w14:paraId="5D47FE17" w14:textId="77777777" w:rsidR="00905251" w:rsidRDefault="00531655">
      <w:pPr>
        <w:spacing w:after="0" w:line="259" w:lineRule="auto"/>
        <w:ind w:left="581" w:firstLine="0"/>
        <w:jc w:val="left"/>
      </w:pPr>
      <w:r>
        <w:t xml:space="preserve">  </w:t>
      </w:r>
    </w:p>
    <w:p w14:paraId="2DEB97D1" w14:textId="77777777" w:rsidR="00905251" w:rsidRDefault="00531655">
      <w:pPr>
        <w:spacing w:after="0" w:line="259" w:lineRule="auto"/>
        <w:ind w:left="581" w:firstLine="0"/>
        <w:jc w:val="left"/>
      </w:pPr>
      <w:r>
        <w:t xml:space="preserve">  </w:t>
      </w:r>
    </w:p>
    <w:p w14:paraId="422BF023" w14:textId="77777777" w:rsidR="00905251" w:rsidRDefault="00531655">
      <w:pPr>
        <w:spacing w:after="0" w:line="259" w:lineRule="auto"/>
        <w:ind w:left="581" w:firstLine="0"/>
        <w:jc w:val="left"/>
      </w:pPr>
      <w:r>
        <w:t xml:space="preserve">  </w:t>
      </w:r>
    </w:p>
    <w:p w14:paraId="2AA845EF" w14:textId="77777777" w:rsidR="00905251" w:rsidRDefault="00531655">
      <w:pPr>
        <w:spacing w:after="0" w:line="259" w:lineRule="auto"/>
        <w:ind w:left="581" w:firstLine="0"/>
        <w:jc w:val="left"/>
      </w:pPr>
      <w:r>
        <w:t xml:space="preserve">  </w:t>
      </w:r>
    </w:p>
    <w:p w14:paraId="148FA5CA" w14:textId="77777777" w:rsidR="00905251" w:rsidRDefault="00531655">
      <w:pPr>
        <w:spacing w:after="0" w:line="259" w:lineRule="auto"/>
        <w:ind w:left="581" w:firstLine="0"/>
        <w:jc w:val="left"/>
      </w:pPr>
      <w:r>
        <w:t xml:space="preserve">  </w:t>
      </w:r>
    </w:p>
    <w:p w14:paraId="65D7E031" w14:textId="77777777" w:rsidR="00905251" w:rsidRDefault="00531655">
      <w:pPr>
        <w:spacing w:after="0" w:line="259" w:lineRule="auto"/>
        <w:ind w:left="581" w:firstLine="0"/>
        <w:jc w:val="left"/>
      </w:pPr>
      <w:r>
        <w:t xml:space="preserve">  </w:t>
      </w:r>
    </w:p>
    <w:p w14:paraId="25C09F47" w14:textId="77777777" w:rsidR="00905251" w:rsidRDefault="00531655">
      <w:pPr>
        <w:spacing w:after="0" w:line="259" w:lineRule="auto"/>
        <w:ind w:left="581" w:firstLine="0"/>
        <w:jc w:val="left"/>
      </w:pPr>
      <w:r>
        <w:t xml:space="preserve">  </w:t>
      </w:r>
    </w:p>
    <w:p w14:paraId="69AB3AB6" w14:textId="77777777" w:rsidR="00905251" w:rsidRDefault="00531655">
      <w:pPr>
        <w:spacing w:after="96" w:line="259" w:lineRule="auto"/>
        <w:ind w:left="581" w:firstLine="0"/>
        <w:jc w:val="left"/>
      </w:pPr>
      <w:r>
        <w:t xml:space="preserve"> </w:t>
      </w:r>
    </w:p>
    <w:p w14:paraId="68F842BD" w14:textId="77777777" w:rsidR="00905251" w:rsidRDefault="00531655">
      <w:pPr>
        <w:spacing w:after="0" w:line="259" w:lineRule="auto"/>
        <w:ind w:left="581" w:firstLine="0"/>
        <w:jc w:val="left"/>
      </w:pPr>
      <w:r>
        <w:rPr>
          <w:b/>
          <w:sz w:val="32"/>
        </w:rPr>
        <w:t xml:space="preserve"> </w:t>
      </w:r>
    </w:p>
    <w:p w14:paraId="172538B6" w14:textId="77777777" w:rsidR="00905251" w:rsidRDefault="00531655">
      <w:pPr>
        <w:spacing w:after="0" w:line="259" w:lineRule="auto"/>
        <w:ind w:left="581" w:firstLine="0"/>
        <w:jc w:val="left"/>
      </w:pPr>
      <w:r>
        <w:rPr>
          <w:b/>
          <w:sz w:val="32"/>
        </w:rPr>
        <w:t xml:space="preserve"> </w:t>
      </w:r>
    </w:p>
    <w:p w14:paraId="55C2CACE" w14:textId="46324A34" w:rsidR="00905251" w:rsidRDefault="00531655" w:rsidP="00560D18">
      <w:pPr>
        <w:spacing w:after="0" w:line="259" w:lineRule="auto"/>
        <w:ind w:left="581" w:firstLine="0"/>
        <w:jc w:val="left"/>
      </w:pPr>
      <w:r>
        <w:rPr>
          <w:noProof/>
        </w:rPr>
        <w:lastRenderedPageBreak/>
        <w:drawing>
          <wp:anchor distT="0" distB="0" distL="114300" distR="114300" simplePos="0" relativeHeight="251657216" behindDoc="0" locked="0" layoutInCell="1" allowOverlap="0" wp14:anchorId="75FBC1FF" wp14:editId="1C47FCD5">
            <wp:simplePos x="0" y="0"/>
            <wp:positionH relativeFrom="column">
              <wp:posOffset>5389880</wp:posOffset>
            </wp:positionH>
            <wp:positionV relativeFrom="paragraph">
              <wp:posOffset>0</wp:posOffset>
            </wp:positionV>
            <wp:extent cx="1340485" cy="2010410"/>
            <wp:effectExtent l="0" t="0" r="0" b="0"/>
            <wp:wrapSquare wrapText="bothSides"/>
            <wp:docPr id="410" name="Picture 410"/>
            <wp:cNvGraphicFramePr/>
            <a:graphic xmlns:a="http://schemas.openxmlformats.org/drawingml/2006/main">
              <a:graphicData uri="http://schemas.openxmlformats.org/drawingml/2006/picture">
                <pic:pic xmlns:pic="http://schemas.openxmlformats.org/drawingml/2006/picture">
                  <pic:nvPicPr>
                    <pic:cNvPr id="410" name="Picture 410"/>
                    <pic:cNvPicPr/>
                  </pic:nvPicPr>
                  <pic:blipFill>
                    <a:blip r:embed="rId14"/>
                    <a:stretch>
                      <a:fillRect/>
                    </a:stretch>
                  </pic:blipFill>
                  <pic:spPr>
                    <a:xfrm>
                      <a:off x="0" y="0"/>
                      <a:ext cx="1340485" cy="2010410"/>
                    </a:xfrm>
                    <a:prstGeom prst="rect">
                      <a:avLst/>
                    </a:prstGeom>
                  </pic:spPr>
                </pic:pic>
              </a:graphicData>
            </a:graphic>
          </wp:anchor>
        </w:drawing>
      </w:r>
      <w:r>
        <w:rPr>
          <w:b/>
          <w:sz w:val="32"/>
        </w:rPr>
        <w:t xml:space="preserve">Introduction from our Chair </w:t>
      </w:r>
    </w:p>
    <w:p w14:paraId="2CEB1D60" w14:textId="77777777" w:rsidR="00905251" w:rsidRDefault="00531655">
      <w:pPr>
        <w:spacing w:after="0" w:line="259" w:lineRule="auto"/>
        <w:ind w:left="581" w:firstLine="0"/>
        <w:jc w:val="left"/>
      </w:pPr>
      <w:r>
        <w:t xml:space="preserve"> </w:t>
      </w:r>
    </w:p>
    <w:p w14:paraId="01886AC8" w14:textId="77777777" w:rsidR="002D699D" w:rsidRPr="00653E8B" w:rsidRDefault="00531655" w:rsidP="002D699D">
      <w:pPr>
        <w:spacing w:after="160" w:line="278" w:lineRule="auto"/>
      </w:pPr>
      <w:r>
        <w:t xml:space="preserve"> </w:t>
      </w:r>
      <w:r w:rsidR="002D699D" w:rsidRPr="00653E8B">
        <w:rPr>
          <w:b/>
          <w:bCs/>
        </w:rPr>
        <w:t>Dear Prospective Trustee,</w:t>
      </w:r>
    </w:p>
    <w:p w14:paraId="69752D88" w14:textId="77777777" w:rsidR="002D699D" w:rsidRPr="00653E8B" w:rsidRDefault="002D699D" w:rsidP="002D699D">
      <w:pPr>
        <w:spacing w:after="160" w:line="278" w:lineRule="auto"/>
      </w:pPr>
      <w:r w:rsidRPr="00653E8B">
        <w:t>Thank you for your interest in becoming a Trustee of Worcestershire Community Foundation.</w:t>
      </w:r>
    </w:p>
    <w:p w14:paraId="4F60A10F" w14:textId="77777777" w:rsidR="002D699D" w:rsidRPr="00653E8B" w:rsidRDefault="002D699D" w:rsidP="002D699D">
      <w:pPr>
        <w:spacing w:after="160" w:line="278" w:lineRule="auto"/>
      </w:pPr>
      <w:r w:rsidRPr="00653E8B">
        <w:t xml:space="preserve">Since our establishment in 2003, we have awarded more </w:t>
      </w:r>
      <w:r w:rsidRPr="002D699D">
        <w:t>than £8 million</w:t>
      </w:r>
      <w:r w:rsidRPr="00653E8B">
        <w:t xml:space="preserve"> in grants to local charities, voluntary organisations and community groups, helping people and communities across Worcestershire to thrive.</w:t>
      </w:r>
    </w:p>
    <w:p w14:paraId="78FA531F" w14:textId="77777777" w:rsidR="002D699D" w:rsidRDefault="002D699D" w:rsidP="002D699D">
      <w:pPr>
        <w:spacing w:after="160" w:line="278" w:lineRule="auto"/>
      </w:pPr>
      <w:r w:rsidRPr="00653E8B">
        <w:t xml:space="preserve">Today, we are at the heart of the county’s voluntary and community sector. </w:t>
      </w:r>
    </w:p>
    <w:p w14:paraId="490F9BE8" w14:textId="10BB3559" w:rsidR="002D699D" w:rsidRPr="00653E8B" w:rsidRDefault="002D699D" w:rsidP="002D699D">
      <w:pPr>
        <w:spacing w:after="160" w:line="278" w:lineRule="auto"/>
      </w:pPr>
      <w:r w:rsidRPr="00653E8B">
        <w:t xml:space="preserve">As one of 47 independent Community Foundations across the UK, we are part of a national network operating under the umbrella of </w:t>
      </w:r>
      <w:r w:rsidRPr="002D699D">
        <w:t>UK Community Foundations (UKCF), our national champion. Collectively, the Community F</w:t>
      </w:r>
      <w:r w:rsidRPr="00653E8B">
        <w:t>oundation network is the UK’s second-largest funder by number of grants awarded.</w:t>
      </w:r>
    </w:p>
    <w:p w14:paraId="76DCFCDA" w14:textId="6E2418F7" w:rsidR="002D699D" w:rsidRPr="00653E8B" w:rsidRDefault="002D699D" w:rsidP="002D699D">
      <w:pPr>
        <w:spacing w:after="160" w:line="278" w:lineRule="auto"/>
      </w:pPr>
      <w:r w:rsidRPr="00653E8B">
        <w:t xml:space="preserve">Our role is to understand the needs of Worcestershire communities and connect resources with the organisations </w:t>
      </w:r>
      <w:r w:rsidR="00F6070C">
        <w:t xml:space="preserve">or individuals </w:t>
      </w:r>
      <w:r w:rsidRPr="00653E8B">
        <w:t>best placed to make a difference. We do this through targeted grant-making, distributing funds from national and local funding bodies, while also managing donor-led funds established by individuals, families and businesses.</w:t>
      </w:r>
    </w:p>
    <w:p w14:paraId="16DD34C7" w14:textId="0F37AEFA" w:rsidR="002D699D" w:rsidRPr="00653E8B" w:rsidRDefault="002D699D" w:rsidP="002D699D">
      <w:pPr>
        <w:spacing w:after="160" w:line="278" w:lineRule="auto"/>
      </w:pPr>
      <w:r w:rsidRPr="00653E8B">
        <w:t>We are proud to be one of Worcestershire’s most effective grant-makers. But our ambition extends beyond the distribution of funding</w:t>
      </w:r>
      <w:r>
        <w:t>; w</w:t>
      </w:r>
      <w:r w:rsidRPr="00653E8B">
        <w:t>e are committed to helping build a strong, sustainable and resilient voluntary sector, working in partnership with statutory organisations including the Council, Police and NHS, as well as with community organisations and other local partners.</w:t>
      </w:r>
    </w:p>
    <w:p w14:paraId="3F3E7A41" w14:textId="77777777" w:rsidR="002D699D" w:rsidRPr="00653E8B" w:rsidRDefault="002D699D" w:rsidP="002D699D">
      <w:pPr>
        <w:spacing w:after="160" w:line="278" w:lineRule="auto"/>
      </w:pPr>
      <w:r w:rsidRPr="00653E8B">
        <w:t>There remains a significant need for this work. Worcestershire is often perceived as an affluent county, yet considerable hardship and deprivation exist beneath the surface. Some parts of the county are among the most deprived areas in England, while many communities and individuals experience disadvantage that can remain unseen.</w:t>
      </w:r>
    </w:p>
    <w:p w14:paraId="5AE4DFC9" w14:textId="77777777" w:rsidR="002D699D" w:rsidRPr="00653E8B" w:rsidRDefault="002D699D" w:rsidP="002D699D">
      <w:pPr>
        <w:spacing w:after="160" w:line="278" w:lineRule="auto"/>
      </w:pPr>
      <w:r w:rsidRPr="00653E8B">
        <w:t xml:space="preserve">During the Covid-19 pandemic, we distributed more than </w:t>
      </w:r>
      <w:r w:rsidRPr="00653E8B">
        <w:rPr>
          <w:b/>
          <w:bCs/>
        </w:rPr>
        <w:t>£1 million to over 300 community groups</w:t>
      </w:r>
      <w:r w:rsidRPr="00653E8B">
        <w:t>, providing vital support at a time of unprecedented need. The impact of that period continues to be felt, while the ongoing cost-of-living pressures – from rising energy and household costs to increasing financial insecurity – are creating new and continuing challenges.</w:t>
      </w:r>
    </w:p>
    <w:p w14:paraId="196A0980" w14:textId="77777777" w:rsidR="002D699D" w:rsidRPr="00653E8B" w:rsidRDefault="002D699D" w:rsidP="002D699D">
      <w:pPr>
        <w:spacing w:after="160" w:line="278" w:lineRule="auto"/>
      </w:pPr>
      <w:r w:rsidRPr="00653E8B">
        <w:t xml:space="preserve">Our focus is therefore increasingly on what we call </w:t>
      </w:r>
      <w:r w:rsidRPr="00653E8B">
        <w:rPr>
          <w:b/>
          <w:bCs/>
        </w:rPr>
        <w:t>‘</w:t>
      </w:r>
      <w:r w:rsidRPr="002D699D">
        <w:t>Hidden Worcestershire’</w:t>
      </w:r>
      <w:r w:rsidRPr="00653E8B">
        <w:t>: the people, communities and needs that can easily go unnoticed. We are determined to use our knowledge, relationships and resources to help address these inequalities and ensure that more people have the opportunity to live healthy, connected and fulfilling lives.</w:t>
      </w:r>
    </w:p>
    <w:p w14:paraId="13FB210F" w14:textId="77777777" w:rsidR="002D699D" w:rsidRPr="00653E8B" w:rsidRDefault="002D699D" w:rsidP="002D699D">
      <w:pPr>
        <w:spacing w:after="160" w:line="278" w:lineRule="auto"/>
      </w:pPr>
      <w:r w:rsidRPr="00653E8B">
        <w:t xml:space="preserve">We are now </w:t>
      </w:r>
      <w:r w:rsidRPr="002D699D">
        <w:t>seeking energetic, committed and capable individuals from a wide range of backgrounds to join our Board as Trustees</w:t>
      </w:r>
      <w:r w:rsidRPr="00653E8B">
        <w:t>. We are fortunate to have a Board of eight dedicated and visionary Trustees, and we are looking for people who share our commitment and can bring complementary skills, experience, perspectives and networks to help us achieve our ambitions.</w:t>
      </w:r>
    </w:p>
    <w:p w14:paraId="243000B6" w14:textId="77777777" w:rsidR="002D699D" w:rsidRPr="00653E8B" w:rsidRDefault="002D699D" w:rsidP="002D699D">
      <w:pPr>
        <w:spacing w:after="160" w:line="278" w:lineRule="auto"/>
      </w:pPr>
      <w:r w:rsidRPr="00653E8B">
        <w:t>Being a Trustee of Worcestershire Community Foundation is an opportunity to contribute your time, expertise and ideas to an organisation with a genuine and lasting impact on the county we serve.</w:t>
      </w:r>
    </w:p>
    <w:p w14:paraId="60980BCD" w14:textId="77777777" w:rsidR="002D699D" w:rsidRPr="00653E8B" w:rsidRDefault="002D699D" w:rsidP="002D699D">
      <w:pPr>
        <w:spacing w:after="160" w:line="278" w:lineRule="auto"/>
      </w:pPr>
      <w:r w:rsidRPr="00653E8B">
        <w:lastRenderedPageBreak/>
        <w:t>If our purpose resonates with you, and you believe you could help us take our work forward, we would be delighted to hear from you.</w:t>
      </w:r>
    </w:p>
    <w:p w14:paraId="44098E77" w14:textId="77777777" w:rsidR="002D699D" w:rsidRPr="00653E8B" w:rsidRDefault="002D699D" w:rsidP="002D699D">
      <w:pPr>
        <w:spacing w:after="160" w:line="278" w:lineRule="auto"/>
      </w:pPr>
      <w:r w:rsidRPr="00653E8B">
        <w:t>Please do get in touch if you have any questions about Worcestershire Community Foundation or the Trustee role.</w:t>
      </w:r>
    </w:p>
    <w:p w14:paraId="3DAB40A6" w14:textId="77777777" w:rsidR="002D699D" w:rsidRPr="00653E8B" w:rsidRDefault="002D699D" w:rsidP="002D699D">
      <w:pPr>
        <w:spacing w:after="160" w:line="278" w:lineRule="auto"/>
      </w:pPr>
      <w:r w:rsidRPr="00653E8B">
        <w:rPr>
          <w:b/>
          <w:bCs/>
        </w:rPr>
        <w:t>We hope you will consider joining us, and we look forward to hearing from you.</w:t>
      </w:r>
    </w:p>
    <w:p w14:paraId="0E48630E" w14:textId="09B6DBC7" w:rsidR="00905251" w:rsidRPr="002D699D" w:rsidRDefault="002D699D" w:rsidP="002D699D">
      <w:pPr>
        <w:pStyle w:val="Heading1"/>
        <w:rPr>
          <w:b/>
          <w:bCs/>
        </w:rPr>
      </w:pPr>
      <w:r w:rsidRPr="002D699D">
        <w:rPr>
          <w:b/>
          <w:bCs/>
        </w:rPr>
        <w:t xml:space="preserve">Jonathan Chenevix-Trench </w:t>
      </w:r>
    </w:p>
    <w:p w14:paraId="58DFE3BE" w14:textId="77777777" w:rsidR="002D699D" w:rsidRPr="002D699D" w:rsidRDefault="002D699D" w:rsidP="002D699D"/>
    <w:p w14:paraId="0A0CBF25" w14:textId="77777777" w:rsidR="00905251" w:rsidRDefault="00531655">
      <w:pPr>
        <w:spacing w:after="99"/>
        <w:ind w:left="576"/>
      </w:pPr>
      <w:r>
        <w:t xml:space="preserve">Jonathan Chenevix-Trench </w:t>
      </w:r>
    </w:p>
    <w:p w14:paraId="0D6ED5EC" w14:textId="77777777" w:rsidR="002D699D" w:rsidRDefault="00531655">
      <w:pPr>
        <w:ind w:left="576" w:right="5106"/>
        <w:rPr>
          <w:color w:val="7030A0"/>
          <w:sz w:val="36"/>
        </w:rPr>
      </w:pPr>
      <w:r>
        <w:t>Chair of Worcestershire Community Foundation</w:t>
      </w:r>
      <w:r>
        <w:rPr>
          <w:color w:val="7030A0"/>
          <w:sz w:val="36"/>
        </w:rPr>
        <w:t xml:space="preserve"> </w:t>
      </w:r>
    </w:p>
    <w:p w14:paraId="69880594" w14:textId="77777777" w:rsidR="002D699D" w:rsidRDefault="002D699D">
      <w:pPr>
        <w:ind w:left="576" w:right="5106"/>
        <w:rPr>
          <w:color w:val="7030A0"/>
          <w:sz w:val="36"/>
        </w:rPr>
      </w:pPr>
    </w:p>
    <w:p w14:paraId="2FD9DC26" w14:textId="77777777" w:rsidR="002D699D" w:rsidRDefault="002D699D">
      <w:pPr>
        <w:ind w:left="576" w:right="5106"/>
        <w:rPr>
          <w:color w:val="7030A0"/>
          <w:sz w:val="36"/>
        </w:rPr>
      </w:pPr>
    </w:p>
    <w:p w14:paraId="3E6E0D14" w14:textId="77777777" w:rsidR="002D699D" w:rsidRDefault="002D699D">
      <w:pPr>
        <w:ind w:left="576" w:right="5106"/>
        <w:rPr>
          <w:color w:val="7030A0"/>
          <w:sz w:val="36"/>
        </w:rPr>
      </w:pPr>
    </w:p>
    <w:p w14:paraId="431ACFAF" w14:textId="77777777" w:rsidR="002D699D" w:rsidRDefault="002D699D">
      <w:pPr>
        <w:ind w:left="576" w:right="5106"/>
        <w:rPr>
          <w:color w:val="7030A0"/>
          <w:sz w:val="36"/>
        </w:rPr>
      </w:pPr>
    </w:p>
    <w:p w14:paraId="3247D370" w14:textId="77777777" w:rsidR="002D699D" w:rsidRDefault="002D699D">
      <w:pPr>
        <w:ind w:left="576" w:right="5106"/>
        <w:rPr>
          <w:color w:val="7030A0"/>
          <w:sz w:val="36"/>
        </w:rPr>
      </w:pPr>
    </w:p>
    <w:p w14:paraId="47A122C9" w14:textId="77777777" w:rsidR="002D699D" w:rsidRDefault="002D699D">
      <w:pPr>
        <w:ind w:left="576" w:right="5106"/>
        <w:rPr>
          <w:color w:val="7030A0"/>
          <w:sz w:val="36"/>
        </w:rPr>
      </w:pPr>
    </w:p>
    <w:p w14:paraId="6D2EC878" w14:textId="77777777" w:rsidR="002D699D" w:rsidRDefault="002D699D">
      <w:pPr>
        <w:ind w:left="576" w:right="5106"/>
        <w:rPr>
          <w:color w:val="7030A0"/>
          <w:sz w:val="36"/>
        </w:rPr>
      </w:pPr>
    </w:p>
    <w:p w14:paraId="08A1AB6A" w14:textId="77777777" w:rsidR="002D699D" w:rsidRDefault="002D699D">
      <w:pPr>
        <w:ind w:left="576" w:right="5106"/>
        <w:rPr>
          <w:color w:val="7030A0"/>
          <w:sz w:val="36"/>
        </w:rPr>
      </w:pPr>
    </w:p>
    <w:p w14:paraId="696B1E85" w14:textId="77777777" w:rsidR="002D699D" w:rsidRDefault="002D699D">
      <w:pPr>
        <w:ind w:left="576" w:right="5106"/>
        <w:rPr>
          <w:color w:val="7030A0"/>
          <w:sz w:val="36"/>
        </w:rPr>
      </w:pPr>
    </w:p>
    <w:p w14:paraId="122DCC36" w14:textId="77777777" w:rsidR="002D699D" w:rsidRDefault="002D699D">
      <w:pPr>
        <w:ind w:left="576" w:right="5106"/>
        <w:rPr>
          <w:color w:val="7030A0"/>
          <w:sz w:val="36"/>
        </w:rPr>
      </w:pPr>
    </w:p>
    <w:p w14:paraId="5398DB23" w14:textId="77777777" w:rsidR="002D699D" w:rsidRDefault="002D699D">
      <w:pPr>
        <w:ind w:left="576" w:right="5106"/>
        <w:rPr>
          <w:color w:val="7030A0"/>
          <w:sz w:val="36"/>
        </w:rPr>
      </w:pPr>
    </w:p>
    <w:p w14:paraId="03032F3D" w14:textId="77777777" w:rsidR="002D699D" w:rsidRDefault="002D699D">
      <w:pPr>
        <w:ind w:left="576" w:right="5106"/>
        <w:rPr>
          <w:color w:val="7030A0"/>
          <w:sz w:val="36"/>
        </w:rPr>
      </w:pPr>
    </w:p>
    <w:p w14:paraId="76D290AA" w14:textId="77777777" w:rsidR="002D699D" w:rsidRDefault="002D699D">
      <w:pPr>
        <w:ind w:left="576" w:right="5106"/>
        <w:rPr>
          <w:color w:val="7030A0"/>
          <w:sz w:val="36"/>
        </w:rPr>
      </w:pPr>
    </w:p>
    <w:p w14:paraId="5C01687E" w14:textId="77777777" w:rsidR="002D699D" w:rsidRDefault="002D699D">
      <w:pPr>
        <w:ind w:left="576" w:right="5106"/>
        <w:rPr>
          <w:color w:val="7030A0"/>
          <w:sz w:val="36"/>
        </w:rPr>
      </w:pPr>
    </w:p>
    <w:p w14:paraId="0B8F015B" w14:textId="77777777" w:rsidR="002D699D" w:rsidRDefault="002D699D">
      <w:pPr>
        <w:ind w:left="576" w:right="5106"/>
        <w:rPr>
          <w:color w:val="7030A0"/>
          <w:sz w:val="36"/>
        </w:rPr>
      </w:pPr>
    </w:p>
    <w:p w14:paraId="42DA3C2C" w14:textId="77777777" w:rsidR="002D699D" w:rsidRDefault="002D699D">
      <w:pPr>
        <w:ind w:left="576" w:right="5106"/>
        <w:rPr>
          <w:color w:val="7030A0"/>
          <w:sz w:val="36"/>
        </w:rPr>
      </w:pPr>
    </w:p>
    <w:p w14:paraId="36341BF8" w14:textId="77777777" w:rsidR="002D699D" w:rsidRDefault="002D699D">
      <w:pPr>
        <w:ind w:left="576" w:right="5106"/>
        <w:rPr>
          <w:color w:val="7030A0"/>
          <w:sz w:val="36"/>
        </w:rPr>
      </w:pPr>
    </w:p>
    <w:p w14:paraId="125E66C1" w14:textId="77777777" w:rsidR="002D699D" w:rsidRDefault="002D699D">
      <w:pPr>
        <w:ind w:left="576" w:right="5106"/>
        <w:rPr>
          <w:color w:val="7030A0"/>
          <w:sz w:val="36"/>
        </w:rPr>
      </w:pPr>
    </w:p>
    <w:p w14:paraId="5D1A791B" w14:textId="77777777" w:rsidR="002D699D" w:rsidRDefault="002D699D">
      <w:pPr>
        <w:ind w:left="576" w:right="5106"/>
        <w:rPr>
          <w:color w:val="7030A0"/>
          <w:sz w:val="36"/>
        </w:rPr>
      </w:pPr>
    </w:p>
    <w:p w14:paraId="5FEEB242" w14:textId="77777777" w:rsidR="002D699D" w:rsidRDefault="002D699D">
      <w:pPr>
        <w:ind w:left="576" w:right="5106"/>
        <w:rPr>
          <w:color w:val="7030A0"/>
          <w:sz w:val="36"/>
        </w:rPr>
      </w:pPr>
    </w:p>
    <w:p w14:paraId="260DA49E" w14:textId="5BA4E4E9" w:rsidR="00905251" w:rsidRDefault="00531655">
      <w:pPr>
        <w:ind w:left="576" w:right="5106"/>
      </w:pPr>
      <w:r>
        <w:rPr>
          <w:sz w:val="36"/>
        </w:rPr>
        <w:t xml:space="preserve"> </w:t>
      </w:r>
    </w:p>
    <w:p w14:paraId="60B39669" w14:textId="77777777" w:rsidR="002D699D" w:rsidRDefault="002D699D">
      <w:pPr>
        <w:pStyle w:val="Heading2"/>
        <w:ind w:left="576"/>
      </w:pPr>
    </w:p>
    <w:p w14:paraId="2BB407B5" w14:textId="77777777" w:rsidR="002D699D" w:rsidRPr="002D699D" w:rsidRDefault="002D699D" w:rsidP="002D699D"/>
    <w:p w14:paraId="74710162" w14:textId="0ADD23D0" w:rsidR="00905251" w:rsidRDefault="00531655">
      <w:pPr>
        <w:pStyle w:val="Heading2"/>
        <w:ind w:left="576"/>
      </w:pPr>
      <w:r>
        <w:lastRenderedPageBreak/>
        <w:t xml:space="preserve">About Worcestershire Community Foundation  </w:t>
      </w:r>
    </w:p>
    <w:p w14:paraId="2A5D4491" w14:textId="16A584E4" w:rsidR="00905251" w:rsidRDefault="00531655" w:rsidP="002D699D">
      <w:pPr>
        <w:spacing w:after="0" w:line="259" w:lineRule="auto"/>
        <w:jc w:val="left"/>
      </w:pPr>
      <w:r>
        <w:t xml:space="preserve"> </w:t>
      </w:r>
    </w:p>
    <w:p w14:paraId="2C051DF6" w14:textId="43DE7478" w:rsidR="00905251" w:rsidRDefault="00905251" w:rsidP="002D699D">
      <w:pPr>
        <w:spacing w:after="0" w:line="259" w:lineRule="auto"/>
        <w:ind w:left="0" w:right="1461" w:firstLine="0"/>
      </w:pPr>
    </w:p>
    <w:p w14:paraId="5B5B236F" w14:textId="46CB9E01" w:rsidR="00905251" w:rsidRDefault="002D699D" w:rsidP="002D699D">
      <w:r>
        <w:rPr>
          <w:noProof/>
        </w:rPr>
        <w:drawing>
          <wp:anchor distT="0" distB="0" distL="114300" distR="114300" simplePos="0" relativeHeight="251658240" behindDoc="0" locked="0" layoutInCell="1" allowOverlap="1" wp14:anchorId="153B3922" wp14:editId="47B23EE9">
            <wp:simplePos x="0" y="0"/>
            <wp:positionH relativeFrom="column">
              <wp:posOffset>3834130</wp:posOffset>
            </wp:positionH>
            <wp:positionV relativeFrom="paragraph">
              <wp:posOffset>57785</wp:posOffset>
            </wp:positionV>
            <wp:extent cx="3337559" cy="3611880"/>
            <wp:effectExtent l="0" t="0" r="0" b="7620"/>
            <wp:wrapSquare wrapText="bothSides"/>
            <wp:docPr id="526" name="Picture 526"/>
            <wp:cNvGraphicFramePr/>
            <a:graphic xmlns:a="http://schemas.openxmlformats.org/drawingml/2006/main">
              <a:graphicData uri="http://schemas.openxmlformats.org/drawingml/2006/picture">
                <pic:pic xmlns:pic="http://schemas.openxmlformats.org/drawingml/2006/picture">
                  <pic:nvPicPr>
                    <pic:cNvPr id="526" name="Picture 52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37559" cy="3611880"/>
                    </a:xfrm>
                    <a:prstGeom prst="rect">
                      <a:avLst/>
                    </a:prstGeom>
                  </pic:spPr>
                </pic:pic>
              </a:graphicData>
            </a:graphic>
            <wp14:sizeRelH relativeFrom="page">
              <wp14:pctWidth>0</wp14:pctWidth>
            </wp14:sizeRelH>
            <wp14:sizeRelV relativeFrom="page">
              <wp14:pctHeight>0</wp14:pctHeight>
            </wp14:sizeRelV>
          </wp:anchor>
        </w:drawing>
      </w:r>
      <w:r w:rsidR="00531655">
        <w:t xml:space="preserve">Worcestershire Community Foundation (WCF) is a charity founded in September 2003. We are a major </w:t>
      </w:r>
      <w:r w:rsidR="00560D18">
        <w:t xml:space="preserve">place-based </w:t>
      </w:r>
      <w:r w:rsidR="00531655">
        <w:t xml:space="preserve">grant-maker and also operate as a conduit to local philanthropy, linking private and public funders with community </w:t>
      </w:r>
      <w:r w:rsidR="00560D18">
        <w:t xml:space="preserve">needs and </w:t>
      </w:r>
      <w:r w:rsidR="00531655">
        <w:t xml:space="preserve">projects in all areas of Worcestershire. We are an accredited member of </w:t>
      </w:r>
      <w:r w:rsidR="00560D18">
        <w:t xml:space="preserve">the </w:t>
      </w:r>
      <w:r w:rsidR="00531655">
        <w:t>UK Community Foundations</w:t>
      </w:r>
      <w:r w:rsidR="00560D18">
        <w:t xml:space="preserve"> national membership body.</w:t>
      </w:r>
      <w:r w:rsidR="00531655">
        <w:t xml:space="preserve"> </w:t>
      </w:r>
    </w:p>
    <w:p w14:paraId="526B3496" w14:textId="77777777" w:rsidR="00905251" w:rsidRDefault="00531655">
      <w:pPr>
        <w:spacing w:after="0" w:line="259" w:lineRule="auto"/>
        <w:ind w:left="581" w:firstLine="0"/>
        <w:jc w:val="left"/>
      </w:pPr>
      <w:r>
        <w:t xml:space="preserve">  </w:t>
      </w:r>
    </w:p>
    <w:p w14:paraId="75CD4178" w14:textId="77777777" w:rsidR="00905251" w:rsidRDefault="00531655">
      <w:pPr>
        <w:spacing w:after="5" w:line="250" w:lineRule="auto"/>
        <w:ind w:left="581" w:firstLine="0"/>
        <w:jc w:val="left"/>
      </w:pPr>
      <w:r>
        <w:t xml:space="preserve">We work with individuals, companies and other organisations to assist in delivering their charitable aims and develop longer-term strategic philanthropy programmes. This work enables us to distribute grant funding to Worcestershire-based community groups and charities that provide services and support to people and communities throughout the county. </w:t>
      </w:r>
    </w:p>
    <w:p w14:paraId="5E5596C5" w14:textId="77777777" w:rsidR="00905251" w:rsidRDefault="00531655">
      <w:pPr>
        <w:spacing w:after="0" w:line="259" w:lineRule="auto"/>
        <w:ind w:left="581" w:firstLine="0"/>
        <w:jc w:val="left"/>
      </w:pPr>
      <w:r>
        <w:t xml:space="preserve">  </w:t>
      </w:r>
    </w:p>
    <w:p w14:paraId="1485FF47" w14:textId="77777777" w:rsidR="00905251" w:rsidRDefault="00531655">
      <w:pPr>
        <w:ind w:left="576"/>
      </w:pPr>
      <w:r>
        <w:t xml:space="preserve">Our small but expert team of three part-time staff members focuses on managing existing grant programmes and developing new funding opportunities, working closely with fundholders, partners and groups that need support, as well as raising funds for future grant programmes.    </w:t>
      </w:r>
    </w:p>
    <w:p w14:paraId="739EF5FF" w14:textId="77777777" w:rsidR="00905251" w:rsidRDefault="00531655">
      <w:pPr>
        <w:spacing w:after="0" w:line="259" w:lineRule="auto"/>
        <w:ind w:left="581" w:firstLine="0"/>
        <w:jc w:val="left"/>
      </w:pPr>
      <w:r>
        <w:t xml:space="preserve">  </w:t>
      </w:r>
    </w:p>
    <w:p w14:paraId="3450221C" w14:textId="69F34EF7" w:rsidR="00905251" w:rsidRDefault="00531655">
      <w:pPr>
        <w:ind w:left="576"/>
      </w:pPr>
      <w:r>
        <w:t>Over the past 2</w:t>
      </w:r>
      <w:r w:rsidR="0092214D">
        <w:t>3</w:t>
      </w:r>
      <w:r>
        <w:t xml:space="preserve"> years, the Foundation has grown from being a fledgling organisation to one that is firmly at the heart of community life. Through our work we are continuing to make a significant contribution to the lives of some of the county’s most disadvantaged people.  </w:t>
      </w:r>
    </w:p>
    <w:p w14:paraId="01396A5C" w14:textId="77777777" w:rsidR="00905251" w:rsidRDefault="00531655">
      <w:pPr>
        <w:spacing w:after="0" w:line="259" w:lineRule="auto"/>
        <w:ind w:left="581" w:firstLine="0"/>
        <w:jc w:val="left"/>
      </w:pPr>
      <w:r>
        <w:t xml:space="preserve">   </w:t>
      </w:r>
    </w:p>
    <w:p w14:paraId="6B241ABA" w14:textId="77777777" w:rsidR="0092214D" w:rsidRDefault="0092214D">
      <w:pPr>
        <w:spacing w:after="2" w:line="254" w:lineRule="auto"/>
        <w:ind w:left="576"/>
        <w:rPr>
          <w:b/>
        </w:rPr>
      </w:pPr>
    </w:p>
    <w:p w14:paraId="12B20B44" w14:textId="3629580F" w:rsidR="00905251" w:rsidRDefault="00531655">
      <w:pPr>
        <w:spacing w:after="2" w:line="254" w:lineRule="auto"/>
        <w:ind w:left="576"/>
      </w:pPr>
      <w:r>
        <w:rPr>
          <w:b/>
        </w:rPr>
        <w:t xml:space="preserve">Future Plans and Objectives  </w:t>
      </w:r>
    </w:p>
    <w:p w14:paraId="5366D9E3" w14:textId="6EE58820" w:rsidR="00905251" w:rsidRDefault="00905251" w:rsidP="00F6070C">
      <w:pPr>
        <w:spacing w:after="0" w:line="259" w:lineRule="auto"/>
        <w:ind w:left="0" w:firstLine="0"/>
        <w:jc w:val="left"/>
      </w:pPr>
    </w:p>
    <w:p w14:paraId="2BC1C8EC" w14:textId="77777777" w:rsidR="00905251" w:rsidRDefault="00531655" w:rsidP="00F6070C">
      <w:pPr>
        <w:ind w:left="581" w:firstLine="0"/>
      </w:pPr>
      <w:r>
        <w:t xml:space="preserve">We have ambitious plans to cement and build on our reach and ability to make strategic and impactful grants, targeting where need is greatest or community issues arise.   </w:t>
      </w:r>
    </w:p>
    <w:p w14:paraId="4445D3A9" w14:textId="77777777" w:rsidR="00905251" w:rsidRDefault="00531655">
      <w:pPr>
        <w:spacing w:after="0" w:line="259" w:lineRule="auto"/>
        <w:ind w:left="581" w:firstLine="0"/>
        <w:jc w:val="left"/>
      </w:pPr>
      <w:r>
        <w:t xml:space="preserve">  </w:t>
      </w:r>
    </w:p>
    <w:p w14:paraId="45D5D0A3" w14:textId="77777777" w:rsidR="00905251" w:rsidRDefault="00531655">
      <w:pPr>
        <w:ind w:left="576"/>
      </w:pPr>
      <w:r>
        <w:t xml:space="preserve">Our objectives are simple; to work with more people and organisations who have the capacity to give and deliver that philanthropic support to an increasing number of projects, charities and community groups where we know the real needs lie. We constantly aim to be a significant part of the local response to emerging problems while also supporting those who have the potential to improve their lives and opportunities.  </w:t>
      </w:r>
    </w:p>
    <w:p w14:paraId="36B1D9AD" w14:textId="77777777" w:rsidR="00905251" w:rsidRDefault="00531655">
      <w:pPr>
        <w:spacing w:after="0" w:line="259" w:lineRule="auto"/>
        <w:ind w:left="581" w:firstLine="0"/>
        <w:jc w:val="left"/>
      </w:pPr>
      <w:r>
        <w:t xml:space="preserve">  </w:t>
      </w:r>
    </w:p>
    <w:p w14:paraId="5FF8A13B" w14:textId="676105AC" w:rsidR="00905251" w:rsidRDefault="00531655">
      <w:pPr>
        <w:ind w:left="576"/>
      </w:pPr>
      <w:r>
        <w:t xml:space="preserve">We </w:t>
      </w:r>
      <w:r w:rsidR="0092214D">
        <w:t>have recently developed a</w:t>
      </w:r>
      <w:r>
        <w:t xml:space="preserve"> new three-year strategic plan. We strive to be as efficient as possible to make sure that we are relevant to the needs of the voluntary sector in Worcestershire, while also providing the very best options for donors and partners to help them achieve their charitable objectives.  </w:t>
      </w:r>
    </w:p>
    <w:p w14:paraId="604E370A" w14:textId="77777777" w:rsidR="00905251" w:rsidRDefault="00531655">
      <w:pPr>
        <w:spacing w:after="0" w:line="259" w:lineRule="auto"/>
        <w:ind w:left="581" w:firstLine="0"/>
        <w:jc w:val="left"/>
      </w:pPr>
      <w:r>
        <w:t xml:space="preserve"> </w:t>
      </w:r>
    </w:p>
    <w:p w14:paraId="33A255F9" w14:textId="77777777" w:rsidR="00905251" w:rsidRDefault="00531655">
      <w:pPr>
        <w:ind w:left="576"/>
      </w:pPr>
      <w:r>
        <w:t xml:space="preserve">To achieve this, we are widening our scope for attracting donations and new funds by building relationships with potential partners, particularly focusing on the statutory and business sectors. We </w:t>
      </w:r>
      <w:r>
        <w:lastRenderedPageBreak/>
        <w:t xml:space="preserve">are targeting professional advisors (wills, trusts &amp; estates) as an additional source of donations/legacies via their relationships with their clients. </w:t>
      </w:r>
    </w:p>
    <w:p w14:paraId="75C8F50A" w14:textId="77777777" w:rsidR="00905251" w:rsidRDefault="00531655">
      <w:pPr>
        <w:spacing w:after="0" w:line="259" w:lineRule="auto"/>
        <w:ind w:left="581" w:firstLine="0"/>
        <w:jc w:val="left"/>
      </w:pPr>
      <w:r>
        <w:t xml:space="preserve">  </w:t>
      </w:r>
    </w:p>
    <w:p w14:paraId="396D7AB1" w14:textId="5850A97A" w:rsidR="00905251" w:rsidRDefault="00531655">
      <w:pPr>
        <w:spacing w:after="87"/>
        <w:ind w:left="576"/>
      </w:pPr>
      <w:r>
        <w:t>Please see our attached annual report (</w:t>
      </w:r>
      <w:r w:rsidR="0092214D">
        <w:t>2024/25</w:t>
      </w:r>
      <w:r>
        <w:t>) and Impact report</w:t>
      </w:r>
      <w:r w:rsidR="008F5C5D">
        <w:t xml:space="preserve"> and go to our website </w:t>
      </w:r>
      <w:hyperlink r:id="rId16" w:history="1">
        <w:r w:rsidR="008F5C5D" w:rsidRPr="00702AF0">
          <w:rPr>
            <w:rStyle w:val="Hyperlink"/>
          </w:rPr>
          <w:t>www.worcscf.org.uk</w:t>
        </w:r>
      </w:hyperlink>
      <w:r w:rsidR="008F5C5D">
        <w:t xml:space="preserve"> </w:t>
      </w:r>
      <w:r>
        <w:t xml:space="preserve">for more detailed information on how we work.  </w:t>
      </w:r>
    </w:p>
    <w:p w14:paraId="3808AE18" w14:textId="77777777" w:rsidR="00905251" w:rsidRDefault="00531655">
      <w:pPr>
        <w:spacing w:after="19" w:line="259" w:lineRule="auto"/>
        <w:ind w:left="567" w:right="9730" w:firstLine="0"/>
        <w:jc w:val="left"/>
      </w:pPr>
      <w:r>
        <w:rPr>
          <w:b/>
          <w:color w:val="1F3864"/>
        </w:rPr>
        <w:t xml:space="preserve"> </w:t>
      </w:r>
      <w:r>
        <w:t xml:space="preserve"> </w:t>
      </w:r>
      <w:r>
        <w:rPr>
          <w:b/>
          <w:color w:val="1F3864"/>
        </w:rPr>
        <w:t xml:space="preserve"> </w:t>
      </w:r>
    </w:p>
    <w:p w14:paraId="400BA7BC" w14:textId="77777777" w:rsidR="00905251" w:rsidRDefault="00531655">
      <w:pPr>
        <w:spacing w:after="0" w:line="259" w:lineRule="auto"/>
        <w:ind w:left="577"/>
        <w:jc w:val="left"/>
      </w:pPr>
      <w:r>
        <w:rPr>
          <w:rFonts w:ascii="Calibri" w:eastAsia="Calibri" w:hAnsi="Calibri" w:cs="Calibri"/>
          <w:b/>
          <w:sz w:val="24"/>
        </w:rPr>
        <w:t xml:space="preserve">Case Study: Oasis Warndon Community Hub </w:t>
      </w:r>
    </w:p>
    <w:p w14:paraId="1A2EA90C" w14:textId="77777777" w:rsidR="00905251" w:rsidRDefault="00531655">
      <w:pPr>
        <w:spacing w:after="0" w:line="259" w:lineRule="auto"/>
        <w:ind w:left="567" w:firstLine="0"/>
        <w:jc w:val="left"/>
      </w:pPr>
      <w:r>
        <w:rPr>
          <w:rFonts w:ascii="Calibri" w:eastAsia="Calibri" w:hAnsi="Calibri" w:cs="Calibri"/>
          <w:b/>
          <w:sz w:val="24"/>
        </w:rPr>
        <w:t xml:space="preserve"> </w:t>
      </w:r>
    </w:p>
    <w:p w14:paraId="0B17EB5C" w14:textId="77777777" w:rsidR="00905251" w:rsidRDefault="00531655">
      <w:pPr>
        <w:spacing w:line="251" w:lineRule="auto"/>
        <w:ind w:left="562" w:right="4"/>
      </w:pPr>
      <w:r>
        <w:rPr>
          <w:rFonts w:ascii="Calibri" w:eastAsia="Calibri" w:hAnsi="Calibri" w:cs="Calibri"/>
          <w:i/>
          <w:sz w:val="24"/>
        </w:rPr>
        <w:t xml:space="preserve">“I have never been able to even keep a cactus alive, and was unable to tell a stinging nettle out in the wild. The involvement with Get Set Grow has allowed me to be part of something that has created really tangible and visible. The comments from people who visit the garden have really made me feel like I am a part of something to be proud of, and I can’t wait to start eating the food we grow!” </w:t>
      </w:r>
      <w:r>
        <w:rPr>
          <w:rFonts w:ascii="Calibri" w:eastAsia="Calibri" w:hAnsi="Calibri" w:cs="Calibri"/>
          <w:b/>
          <w:i/>
          <w:sz w:val="24"/>
        </w:rPr>
        <w:t xml:space="preserve">Participant </w:t>
      </w:r>
    </w:p>
    <w:p w14:paraId="2FACCC2A" w14:textId="77777777" w:rsidR="00905251" w:rsidRDefault="00531655">
      <w:pPr>
        <w:spacing w:after="0" w:line="259" w:lineRule="auto"/>
        <w:ind w:left="567" w:firstLine="0"/>
        <w:jc w:val="left"/>
      </w:pPr>
      <w:r>
        <w:rPr>
          <w:rFonts w:ascii="Calibri" w:eastAsia="Calibri" w:hAnsi="Calibri" w:cs="Calibri"/>
          <w:i/>
          <w:sz w:val="24"/>
        </w:rPr>
        <w:t xml:space="preserve"> </w:t>
      </w:r>
    </w:p>
    <w:p w14:paraId="13213363" w14:textId="77777777" w:rsidR="00905251" w:rsidRDefault="00531655">
      <w:pPr>
        <w:spacing w:line="251" w:lineRule="auto"/>
        <w:ind w:left="562" w:right="4"/>
      </w:pPr>
      <w:r>
        <w:rPr>
          <w:rFonts w:ascii="Calibri" w:eastAsia="Calibri" w:hAnsi="Calibri" w:cs="Calibri"/>
          <w:i/>
          <w:sz w:val="24"/>
        </w:rPr>
        <w:t xml:space="preserve">‘For my child, it gives opportunity to grow and build her confidence, she always asks each day if we are going to the Hub, with no garden at home this gives her an opportunity to get outside, and in the summer will provide a safe space where K and E, along with E's younger sibling to get outside, play and explore in a known environment. For K, the opportunity to talk to other adults, and offload, gives connections with the other community members that can be seen developing across the week.’ </w:t>
      </w:r>
      <w:r>
        <w:rPr>
          <w:rFonts w:ascii="Calibri" w:eastAsia="Calibri" w:hAnsi="Calibri" w:cs="Calibri"/>
          <w:b/>
          <w:i/>
          <w:sz w:val="24"/>
        </w:rPr>
        <w:t xml:space="preserve">Parent </w:t>
      </w:r>
    </w:p>
    <w:p w14:paraId="7BBD256B" w14:textId="77777777" w:rsidR="00905251" w:rsidRDefault="00531655">
      <w:pPr>
        <w:spacing w:after="0" w:line="259" w:lineRule="auto"/>
        <w:ind w:left="567" w:firstLine="0"/>
        <w:jc w:val="left"/>
      </w:pPr>
      <w:r>
        <w:rPr>
          <w:rFonts w:ascii="Calibri" w:eastAsia="Calibri" w:hAnsi="Calibri" w:cs="Calibri"/>
          <w:i/>
          <w:sz w:val="24"/>
        </w:rPr>
        <w:t xml:space="preserve"> </w:t>
      </w:r>
    </w:p>
    <w:p w14:paraId="22516C83" w14:textId="77777777" w:rsidR="00905251" w:rsidRDefault="00531655">
      <w:pPr>
        <w:spacing w:line="251" w:lineRule="auto"/>
        <w:ind w:left="562" w:right="4"/>
      </w:pPr>
      <w:r>
        <w:rPr>
          <w:rFonts w:ascii="Calibri" w:eastAsia="Calibri" w:hAnsi="Calibri" w:cs="Calibri"/>
          <w:sz w:val="24"/>
        </w:rPr>
        <w:t>‘</w:t>
      </w:r>
      <w:r>
        <w:rPr>
          <w:rFonts w:ascii="Calibri" w:eastAsia="Calibri" w:hAnsi="Calibri" w:cs="Calibri"/>
          <w:i/>
          <w:sz w:val="24"/>
        </w:rPr>
        <w:t xml:space="preserve">The support of the Worcestershire foundation has allowed a real emergence of community empowerment, engagement and collaborative participation. The Get Set Grow project will impact this community intergenerationally and allow a safe space to learn, grow and provide for the future.’ </w:t>
      </w:r>
      <w:r>
        <w:rPr>
          <w:rFonts w:ascii="Calibri" w:eastAsia="Calibri" w:hAnsi="Calibri" w:cs="Calibri"/>
          <w:b/>
          <w:i/>
          <w:sz w:val="24"/>
        </w:rPr>
        <w:t xml:space="preserve">Oasis project lead </w:t>
      </w:r>
    </w:p>
    <w:p w14:paraId="28BCB422" w14:textId="77777777" w:rsidR="00905251" w:rsidRDefault="00531655">
      <w:pPr>
        <w:spacing w:after="0" w:line="259" w:lineRule="auto"/>
        <w:ind w:left="567" w:firstLine="0"/>
        <w:jc w:val="left"/>
      </w:pPr>
      <w:r>
        <w:rPr>
          <w:rFonts w:ascii="Calibri" w:eastAsia="Calibri" w:hAnsi="Calibri" w:cs="Calibri"/>
          <w:b/>
          <w:sz w:val="24"/>
        </w:rPr>
        <w:t xml:space="preserve"> </w:t>
      </w:r>
    </w:p>
    <w:p w14:paraId="6A574E52" w14:textId="77777777" w:rsidR="00905251" w:rsidRDefault="00531655">
      <w:pPr>
        <w:spacing w:after="0" w:line="259" w:lineRule="auto"/>
        <w:ind w:left="581" w:firstLine="0"/>
        <w:jc w:val="left"/>
      </w:pPr>
      <w:r>
        <w:t xml:space="preserve"> </w:t>
      </w:r>
    </w:p>
    <w:p w14:paraId="3264950E" w14:textId="77777777" w:rsidR="00905251" w:rsidRDefault="00531655">
      <w:pPr>
        <w:spacing w:after="0" w:line="259" w:lineRule="auto"/>
        <w:ind w:left="581" w:firstLine="0"/>
        <w:jc w:val="left"/>
      </w:pPr>
      <w:r>
        <w:t xml:space="preserve"> </w:t>
      </w:r>
    </w:p>
    <w:p w14:paraId="57B6F7D3" w14:textId="77777777" w:rsidR="00905251" w:rsidRDefault="00531655">
      <w:pPr>
        <w:spacing w:after="0" w:line="259" w:lineRule="auto"/>
        <w:ind w:left="567" w:firstLine="0"/>
        <w:jc w:val="left"/>
      </w:pPr>
      <w:r>
        <w:rPr>
          <w:color w:val="EE0000"/>
        </w:rPr>
        <w:t xml:space="preserve"> </w:t>
      </w:r>
    </w:p>
    <w:p w14:paraId="2D2230AE" w14:textId="77777777" w:rsidR="0092214D" w:rsidRDefault="00531655">
      <w:pPr>
        <w:spacing w:after="135" w:line="259" w:lineRule="auto"/>
        <w:ind w:left="-5"/>
        <w:jc w:val="left"/>
        <w:rPr>
          <w:b/>
          <w:color w:val="EE0000"/>
        </w:rPr>
      </w:pPr>
      <w:r>
        <w:rPr>
          <w:b/>
          <w:color w:val="EE0000"/>
        </w:rPr>
        <w:t xml:space="preserve"> </w:t>
      </w:r>
    </w:p>
    <w:p w14:paraId="1AAEE3D3" w14:textId="77777777" w:rsidR="002D699D" w:rsidRDefault="002D699D">
      <w:pPr>
        <w:spacing w:after="135" w:line="259" w:lineRule="auto"/>
        <w:ind w:left="-5"/>
        <w:jc w:val="left"/>
        <w:rPr>
          <w:b/>
          <w:color w:val="EE0000"/>
        </w:rPr>
      </w:pPr>
    </w:p>
    <w:p w14:paraId="00385AE2" w14:textId="77777777" w:rsidR="002D699D" w:rsidRDefault="002D699D">
      <w:pPr>
        <w:spacing w:after="135" w:line="259" w:lineRule="auto"/>
        <w:ind w:left="-5"/>
        <w:jc w:val="left"/>
        <w:rPr>
          <w:b/>
          <w:color w:val="EE0000"/>
        </w:rPr>
      </w:pPr>
    </w:p>
    <w:p w14:paraId="510AD906" w14:textId="77777777" w:rsidR="002D699D" w:rsidRDefault="002D699D">
      <w:pPr>
        <w:spacing w:after="135" w:line="259" w:lineRule="auto"/>
        <w:ind w:left="-5"/>
        <w:jc w:val="left"/>
        <w:rPr>
          <w:b/>
          <w:color w:val="EE0000"/>
        </w:rPr>
      </w:pPr>
    </w:p>
    <w:p w14:paraId="07367499" w14:textId="77777777" w:rsidR="002D699D" w:rsidRDefault="002D699D">
      <w:pPr>
        <w:spacing w:after="135" w:line="259" w:lineRule="auto"/>
        <w:ind w:left="-5"/>
        <w:jc w:val="left"/>
        <w:rPr>
          <w:b/>
          <w:color w:val="EE0000"/>
        </w:rPr>
      </w:pPr>
    </w:p>
    <w:p w14:paraId="29153017" w14:textId="77777777" w:rsidR="002D699D" w:rsidRDefault="002D699D">
      <w:pPr>
        <w:spacing w:after="135" w:line="259" w:lineRule="auto"/>
        <w:ind w:left="-5"/>
        <w:jc w:val="left"/>
        <w:rPr>
          <w:b/>
          <w:color w:val="EE0000"/>
        </w:rPr>
      </w:pPr>
    </w:p>
    <w:p w14:paraId="0EFEF6FF" w14:textId="77777777" w:rsidR="002D699D" w:rsidRDefault="002D699D">
      <w:pPr>
        <w:spacing w:after="135" w:line="259" w:lineRule="auto"/>
        <w:ind w:left="-5"/>
        <w:jc w:val="left"/>
        <w:rPr>
          <w:b/>
          <w:color w:val="EE0000"/>
        </w:rPr>
      </w:pPr>
    </w:p>
    <w:p w14:paraId="1A3E2E00" w14:textId="77777777" w:rsidR="002D699D" w:rsidRDefault="002D699D">
      <w:pPr>
        <w:spacing w:after="135" w:line="259" w:lineRule="auto"/>
        <w:ind w:left="-5"/>
        <w:jc w:val="left"/>
        <w:rPr>
          <w:b/>
          <w:color w:val="EE0000"/>
        </w:rPr>
      </w:pPr>
    </w:p>
    <w:p w14:paraId="259204F1" w14:textId="77777777" w:rsidR="002D699D" w:rsidRDefault="002D699D">
      <w:pPr>
        <w:spacing w:after="135" w:line="259" w:lineRule="auto"/>
        <w:ind w:left="-5"/>
        <w:jc w:val="left"/>
        <w:rPr>
          <w:b/>
          <w:color w:val="EE0000"/>
        </w:rPr>
      </w:pPr>
    </w:p>
    <w:p w14:paraId="08C131A9" w14:textId="77777777" w:rsidR="002D699D" w:rsidRDefault="002D699D">
      <w:pPr>
        <w:spacing w:after="135" w:line="259" w:lineRule="auto"/>
        <w:ind w:left="-5"/>
        <w:jc w:val="left"/>
        <w:rPr>
          <w:b/>
          <w:color w:val="EE0000"/>
        </w:rPr>
      </w:pPr>
    </w:p>
    <w:p w14:paraId="2BEFECFF" w14:textId="77777777" w:rsidR="002D699D" w:rsidRDefault="002D699D">
      <w:pPr>
        <w:spacing w:after="135" w:line="259" w:lineRule="auto"/>
        <w:ind w:left="-5"/>
        <w:jc w:val="left"/>
        <w:rPr>
          <w:b/>
          <w:color w:val="EE0000"/>
        </w:rPr>
      </w:pPr>
    </w:p>
    <w:p w14:paraId="76E9430C" w14:textId="77777777" w:rsidR="002D699D" w:rsidRDefault="002D699D">
      <w:pPr>
        <w:spacing w:after="135" w:line="259" w:lineRule="auto"/>
        <w:ind w:left="-5"/>
        <w:jc w:val="left"/>
        <w:rPr>
          <w:b/>
          <w:color w:val="EE0000"/>
        </w:rPr>
      </w:pPr>
    </w:p>
    <w:p w14:paraId="68E27E23" w14:textId="77777777" w:rsidR="002D699D" w:rsidRDefault="002D699D">
      <w:pPr>
        <w:spacing w:after="135" w:line="259" w:lineRule="auto"/>
        <w:ind w:left="-5"/>
        <w:jc w:val="left"/>
        <w:rPr>
          <w:b/>
          <w:color w:val="EE0000"/>
        </w:rPr>
      </w:pPr>
    </w:p>
    <w:p w14:paraId="214E4D45" w14:textId="23707AC2" w:rsidR="00905251" w:rsidRDefault="00531655">
      <w:pPr>
        <w:spacing w:after="135" w:line="259" w:lineRule="auto"/>
        <w:ind w:left="-5"/>
        <w:jc w:val="left"/>
      </w:pPr>
      <w:r>
        <w:rPr>
          <w:rFonts w:ascii="Calibri" w:eastAsia="Calibri" w:hAnsi="Calibri" w:cs="Calibri"/>
          <w:b/>
          <w:sz w:val="24"/>
        </w:rPr>
        <w:lastRenderedPageBreak/>
        <w:t xml:space="preserve">Trustee Role Description </w:t>
      </w:r>
    </w:p>
    <w:p w14:paraId="53F70DF5" w14:textId="77777777" w:rsidR="00905251" w:rsidRDefault="00531655">
      <w:pPr>
        <w:spacing w:after="0" w:line="259" w:lineRule="auto"/>
        <w:ind w:left="581" w:firstLine="0"/>
        <w:jc w:val="left"/>
      </w:pPr>
      <w:r>
        <w:rPr>
          <w:b/>
        </w:rPr>
        <w:t xml:space="preserve"> </w:t>
      </w:r>
    </w:p>
    <w:p w14:paraId="47DF4B31" w14:textId="77777777" w:rsidR="00905251" w:rsidRDefault="00531655">
      <w:pPr>
        <w:spacing w:after="2" w:line="254" w:lineRule="auto"/>
        <w:ind w:left="576"/>
      </w:pPr>
      <w:r>
        <w:rPr>
          <w:b/>
        </w:rPr>
        <w:t xml:space="preserve">Overall Purpose: </w:t>
      </w:r>
    </w:p>
    <w:p w14:paraId="5C5472D0" w14:textId="77777777" w:rsidR="00905251" w:rsidRDefault="00531655">
      <w:pPr>
        <w:spacing w:after="0" w:line="259" w:lineRule="auto"/>
        <w:ind w:left="581" w:firstLine="0"/>
        <w:jc w:val="left"/>
      </w:pPr>
      <w:r>
        <w:t xml:space="preserve">  </w:t>
      </w:r>
    </w:p>
    <w:p w14:paraId="2EC57180" w14:textId="77777777" w:rsidR="00905251" w:rsidRDefault="00531655">
      <w:pPr>
        <w:ind w:left="576"/>
      </w:pPr>
      <w:r>
        <w:t xml:space="preserve">The Board of Trustees are responsible for the overall governance and strategic direction of Worcestershire Community Foundation, developing our aims, objectives and goals in accordance with the governing document, legal and regulatory guidelines.    </w:t>
      </w:r>
    </w:p>
    <w:p w14:paraId="67A01077" w14:textId="77777777" w:rsidR="00905251" w:rsidRDefault="00531655">
      <w:pPr>
        <w:spacing w:after="0" w:line="259" w:lineRule="auto"/>
        <w:ind w:left="581" w:firstLine="0"/>
        <w:jc w:val="left"/>
      </w:pPr>
      <w:r>
        <w:t xml:space="preserve">  </w:t>
      </w:r>
    </w:p>
    <w:p w14:paraId="02A4A4B0" w14:textId="77777777" w:rsidR="00905251" w:rsidRDefault="00531655">
      <w:pPr>
        <w:spacing w:after="2" w:line="254" w:lineRule="auto"/>
        <w:ind w:left="576"/>
      </w:pPr>
      <w:r>
        <w:rPr>
          <w:b/>
        </w:rPr>
        <w:t xml:space="preserve">Main Responsibilities:  </w:t>
      </w:r>
    </w:p>
    <w:p w14:paraId="014EA64B" w14:textId="77777777" w:rsidR="00905251" w:rsidRDefault="00531655">
      <w:pPr>
        <w:spacing w:after="62" w:line="259" w:lineRule="auto"/>
        <w:ind w:left="581" w:firstLine="0"/>
        <w:jc w:val="left"/>
      </w:pPr>
      <w:r>
        <w:t xml:space="preserve">  </w:t>
      </w:r>
    </w:p>
    <w:p w14:paraId="414E411F" w14:textId="77777777" w:rsidR="00905251" w:rsidRDefault="00531655">
      <w:pPr>
        <w:numPr>
          <w:ilvl w:val="0"/>
          <w:numId w:val="2"/>
        </w:numPr>
        <w:spacing w:after="69"/>
        <w:ind w:hanging="283"/>
      </w:pPr>
      <w:r>
        <w:t xml:space="preserve">To ensure that WCF and its representatives function within the legal and regulatory framework of the sector and in line with our governing documents, continually striving for best practice in governance.  </w:t>
      </w:r>
    </w:p>
    <w:p w14:paraId="722523BC" w14:textId="77777777" w:rsidR="00905251" w:rsidRDefault="00531655">
      <w:pPr>
        <w:numPr>
          <w:ilvl w:val="0"/>
          <w:numId w:val="2"/>
        </w:numPr>
        <w:spacing w:after="68"/>
        <w:ind w:hanging="283"/>
      </w:pPr>
      <w:r>
        <w:t xml:space="preserve">To uphold the fiduciary duty invested in the position, undertaking such duties in a way that adds to public confidence and trust in WCF.    </w:t>
      </w:r>
    </w:p>
    <w:p w14:paraId="15D8DC75" w14:textId="77777777" w:rsidR="00905251" w:rsidRDefault="00531655">
      <w:pPr>
        <w:numPr>
          <w:ilvl w:val="0"/>
          <w:numId w:val="2"/>
        </w:numPr>
        <w:ind w:hanging="283"/>
      </w:pPr>
      <w:r>
        <w:t xml:space="preserve">To determine the overall direction and development of WCF through good governance and clear strategic planning.   </w:t>
      </w:r>
    </w:p>
    <w:p w14:paraId="3B8E4367" w14:textId="77777777" w:rsidR="00905251" w:rsidRDefault="00531655">
      <w:pPr>
        <w:spacing w:after="0" w:line="259" w:lineRule="auto"/>
        <w:ind w:left="581" w:firstLine="0"/>
        <w:jc w:val="left"/>
      </w:pPr>
      <w:r>
        <w:t xml:space="preserve"> </w:t>
      </w:r>
    </w:p>
    <w:p w14:paraId="5BBCAA85" w14:textId="77777777" w:rsidR="00905251" w:rsidRDefault="00531655">
      <w:pPr>
        <w:spacing w:after="2" w:line="254" w:lineRule="auto"/>
        <w:ind w:left="576"/>
      </w:pPr>
      <w:r>
        <w:rPr>
          <w:b/>
        </w:rPr>
        <w:t xml:space="preserve">Main Duties: </w:t>
      </w:r>
    </w:p>
    <w:p w14:paraId="6FE6A3EE" w14:textId="77777777" w:rsidR="00905251" w:rsidRDefault="00531655">
      <w:pPr>
        <w:spacing w:after="56" w:line="259" w:lineRule="auto"/>
        <w:ind w:left="581" w:firstLine="0"/>
        <w:jc w:val="left"/>
      </w:pPr>
      <w:r>
        <w:t xml:space="preserve">  </w:t>
      </w:r>
    </w:p>
    <w:p w14:paraId="7E2BC5B6" w14:textId="77777777" w:rsidR="00905251" w:rsidRDefault="00531655" w:rsidP="00F6070C">
      <w:pPr>
        <w:numPr>
          <w:ilvl w:val="0"/>
          <w:numId w:val="2"/>
        </w:numPr>
        <w:spacing w:after="0" w:line="240" w:lineRule="auto"/>
        <w:ind w:hanging="283"/>
      </w:pPr>
      <w:r>
        <w:t xml:space="preserve">To ensure WCF complies with legislative and regulatory requirements and, acts within the confines of its governing document and in furtherance to organisational activities contained therein.  </w:t>
      </w:r>
    </w:p>
    <w:p w14:paraId="704CD8D1" w14:textId="77777777" w:rsidR="00905251" w:rsidRDefault="00531655" w:rsidP="00F6070C">
      <w:pPr>
        <w:numPr>
          <w:ilvl w:val="0"/>
          <w:numId w:val="2"/>
        </w:numPr>
        <w:spacing w:after="0" w:line="240" w:lineRule="auto"/>
        <w:ind w:hanging="283"/>
      </w:pPr>
      <w:r>
        <w:t xml:space="preserve">Acting in the best interest of WCF, its beneficiaries and future beneficiaries at all times.  </w:t>
      </w:r>
    </w:p>
    <w:p w14:paraId="4F26B3F3" w14:textId="1A1C251F" w:rsidR="00905251" w:rsidRDefault="00F6070C" w:rsidP="00F6070C">
      <w:pPr>
        <w:numPr>
          <w:ilvl w:val="0"/>
          <w:numId w:val="2"/>
        </w:numPr>
        <w:spacing w:after="0" w:line="240" w:lineRule="auto"/>
        <w:ind w:hanging="283"/>
      </w:pPr>
      <w:r>
        <w:t>Supporting the promotion and development of</w:t>
      </w:r>
      <w:r w:rsidR="00531655">
        <w:t xml:space="preserve"> WCF in order for it to grow and maintain its relevance to local communities.  </w:t>
      </w:r>
    </w:p>
    <w:p w14:paraId="7BBA6F56" w14:textId="77777777" w:rsidR="00F6070C" w:rsidRDefault="00531655" w:rsidP="00F6070C">
      <w:pPr>
        <w:numPr>
          <w:ilvl w:val="0"/>
          <w:numId w:val="2"/>
        </w:numPr>
        <w:spacing w:after="0" w:line="240" w:lineRule="auto"/>
        <w:ind w:hanging="283"/>
      </w:pPr>
      <w:r>
        <w:t xml:space="preserve">Maintaining sound financial management of WCF’s resources, ensuring expenditure is in line with the Foundation’s objects, and investment activities meet accepted standards and policies. </w:t>
      </w:r>
    </w:p>
    <w:p w14:paraId="1AD24C05" w14:textId="45AF9380" w:rsidR="00905251" w:rsidRDefault="00531655" w:rsidP="00F6070C">
      <w:pPr>
        <w:spacing w:after="0" w:line="240" w:lineRule="auto"/>
        <w:ind w:left="849" w:firstLine="0"/>
      </w:pPr>
      <w:r>
        <w:t xml:space="preserve"> </w:t>
      </w:r>
    </w:p>
    <w:p w14:paraId="69546F19" w14:textId="77777777" w:rsidR="00F6070C" w:rsidRDefault="00531655" w:rsidP="00F6070C">
      <w:pPr>
        <w:numPr>
          <w:ilvl w:val="0"/>
          <w:numId w:val="2"/>
        </w:numPr>
        <w:spacing w:after="0" w:line="240" w:lineRule="auto"/>
        <w:ind w:hanging="283"/>
      </w:pPr>
      <w:r>
        <w:t xml:space="preserve">Appointment and monitoring of the work and activities of the paid staff. </w:t>
      </w:r>
    </w:p>
    <w:p w14:paraId="10BB0E06" w14:textId="3A47A367" w:rsidR="00905251" w:rsidRDefault="00531655" w:rsidP="00F6070C">
      <w:pPr>
        <w:spacing w:after="0" w:line="240" w:lineRule="auto"/>
        <w:ind w:left="849" w:firstLine="0"/>
      </w:pPr>
      <w:r>
        <w:t xml:space="preserve">  </w:t>
      </w:r>
    </w:p>
    <w:p w14:paraId="7315A41D" w14:textId="77777777" w:rsidR="00905251" w:rsidRDefault="00531655" w:rsidP="00F6070C">
      <w:pPr>
        <w:numPr>
          <w:ilvl w:val="0"/>
          <w:numId w:val="2"/>
        </w:numPr>
        <w:spacing w:after="0" w:line="240" w:lineRule="auto"/>
        <w:ind w:hanging="283"/>
      </w:pPr>
      <w:r>
        <w:t xml:space="preserve">Ensuring the effective and efficient administration of WCF and its resources, striving for best practice in good governance.   </w:t>
      </w:r>
    </w:p>
    <w:p w14:paraId="2045E59F" w14:textId="77777777" w:rsidR="00905251" w:rsidRDefault="00531655" w:rsidP="00F6070C">
      <w:pPr>
        <w:numPr>
          <w:ilvl w:val="0"/>
          <w:numId w:val="2"/>
        </w:numPr>
        <w:spacing w:after="0" w:line="240" w:lineRule="auto"/>
        <w:ind w:hanging="283"/>
      </w:pPr>
      <w:r>
        <w:t xml:space="preserve">Acting as a counter-signatory on payments and applications for funds, where appropriate.  </w:t>
      </w:r>
    </w:p>
    <w:p w14:paraId="3486CC9E" w14:textId="77777777" w:rsidR="00905251" w:rsidRDefault="00531655" w:rsidP="00F6070C">
      <w:pPr>
        <w:numPr>
          <w:ilvl w:val="0"/>
          <w:numId w:val="2"/>
        </w:numPr>
        <w:spacing w:after="0" w:line="240" w:lineRule="auto"/>
        <w:ind w:hanging="283"/>
      </w:pPr>
      <w:r>
        <w:t xml:space="preserve">To maintain absolute confidentiality around all sensitive/confidential information received in the course of the trustee’s responsibilities to WCF.  </w:t>
      </w:r>
    </w:p>
    <w:p w14:paraId="3264AAA8" w14:textId="77777777" w:rsidR="00905251" w:rsidRDefault="00531655" w:rsidP="00F6070C">
      <w:pPr>
        <w:spacing w:after="0" w:line="259" w:lineRule="auto"/>
        <w:ind w:left="581" w:firstLine="0"/>
        <w:jc w:val="left"/>
      </w:pPr>
      <w:r>
        <w:t xml:space="preserve">  </w:t>
      </w:r>
    </w:p>
    <w:p w14:paraId="5AF3C007" w14:textId="77777777" w:rsidR="00905251" w:rsidRDefault="00531655">
      <w:pPr>
        <w:ind w:left="576"/>
      </w:pPr>
      <w:r>
        <w:t xml:space="preserve">As the board is responsible and liable for the governance and functioning of the Foundation, they are accountable in varying degrees to a variety of stakeholders, including (but not limited to) service users (grantees), donors and funders, the Charity Commission and Companies House.  Close attention must be given to the governing document to ascertain the type of organisational structure and the range of interested parties.   </w:t>
      </w:r>
    </w:p>
    <w:p w14:paraId="541AB3F1" w14:textId="77777777" w:rsidR="00905251" w:rsidRDefault="00531655">
      <w:pPr>
        <w:spacing w:after="0" w:line="259" w:lineRule="auto"/>
        <w:ind w:left="581" w:firstLine="0"/>
        <w:jc w:val="left"/>
      </w:pPr>
      <w:r>
        <w:t xml:space="preserve">    </w:t>
      </w:r>
    </w:p>
    <w:p w14:paraId="1F7617DE" w14:textId="77777777" w:rsidR="00905251" w:rsidRDefault="00531655">
      <w:pPr>
        <w:spacing w:after="2" w:line="254" w:lineRule="auto"/>
        <w:ind w:left="576"/>
      </w:pPr>
      <w:r>
        <w:rPr>
          <w:b/>
        </w:rPr>
        <w:t xml:space="preserve">Terms of Reference: </w:t>
      </w:r>
    </w:p>
    <w:p w14:paraId="107E6808" w14:textId="77777777" w:rsidR="00905251" w:rsidRDefault="00531655">
      <w:pPr>
        <w:spacing w:after="32" w:line="259" w:lineRule="auto"/>
        <w:ind w:left="581" w:firstLine="0"/>
        <w:jc w:val="left"/>
      </w:pPr>
      <w:r>
        <w:t xml:space="preserve">  </w:t>
      </w:r>
    </w:p>
    <w:p w14:paraId="5C69C037" w14:textId="77777777" w:rsidR="00905251" w:rsidRDefault="00531655">
      <w:pPr>
        <w:numPr>
          <w:ilvl w:val="0"/>
          <w:numId w:val="2"/>
        </w:numPr>
        <w:spacing w:after="47"/>
        <w:ind w:hanging="283"/>
      </w:pPr>
      <w:r>
        <w:t xml:space="preserve">The Board should comprise of between eight and twelve individuals.   </w:t>
      </w:r>
    </w:p>
    <w:p w14:paraId="5FFFD87E" w14:textId="77777777" w:rsidR="00905251" w:rsidRDefault="00531655">
      <w:pPr>
        <w:numPr>
          <w:ilvl w:val="0"/>
          <w:numId w:val="2"/>
        </w:numPr>
        <w:spacing w:after="47"/>
        <w:ind w:hanging="283"/>
      </w:pPr>
      <w:r>
        <w:t xml:space="preserve">The Board must hold at least four meetings each year at regular intervals.  </w:t>
      </w:r>
    </w:p>
    <w:p w14:paraId="752143CB" w14:textId="77777777" w:rsidR="00905251" w:rsidRDefault="00531655">
      <w:pPr>
        <w:numPr>
          <w:ilvl w:val="0"/>
          <w:numId w:val="2"/>
        </w:numPr>
        <w:ind w:hanging="283"/>
      </w:pPr>
      <w:r>
        <w:lastRenderedPageBreak/>
        <w:t xml:space="preserve">The conduct of the meetings and business will be as stated in the Memorandum and Articles of Association.   </w:t>
      </w:r>
    </w:p>
    <w:p w14:paraId="1832C3C6" w14:textId="77777777" w:rsidR="00905251" w:rsidRDefault="00531655">
      <w:pPr>
        <w:numPr>
          <w:ilvl w:val="0"/>
          <w:numId w:val="2"/>
        </w:numPr>
        <w:spacing w:after="69"/>
        <w:ind w:hanging="283"/>
      </w:pPr>
      <w:r>
        <w:t xml:space="preserve">The Board will be responsible for ensuring that the Charity’s objectives are maintained and that the Charity operates within the powers prescribed in the Memorandum and Articles of Association including the employment of staff, unpaid agents or advisers and to engage professional or other advisers when appropriate.   </w:t>
      </w:r>
    </w:p>
    <w:p w14:paraId="6E8D54AD" w14:textId="77777777" w:rsidR="00905251" w:rsidRDefault="00531655">
      <w:pPr>
        <w:numPr>
          <w:ilvl w:val="0"/>
          <w:numId w:val="2"/>
        </w:numPr>
        <w:spacing w:after="37"/>
        <w:ind w:hanging="283"/>
      </w:pPr>
      <w:r>
        <w:t xml:space="preserve">The Board must comply with the requirements of the Charities Act 2022 in relation to keeping financial records, audit of accounts and the preparation and transmission to the Registrar of Companies and the Charities Commission of: </w:t>
      </w:r>
    </w:p>
    <w:p w14:paraId="3B18FF5F" w14:textId="77777777" w:rsidR="0092214D" w:rsidRDefault="00531655">
      <w:pPr>
        <w:spacing w:line="318" w:lineRule="auto"/>
        <w:ind w:left="860" w:right="6186"/>
      </w:pPr>
      <w:r>
        <w:rPr>
          <w:rFonts w:ascii="Courier New" w:eastAsia="Courier New" w:hAnsi="Courier New" w:cs="Courier New"/>
        </w:rPr>
        <w:t>o</w:t>
      </w:r>
      <w:r>
        <w:t xml:space="preserve"> Annual Reports  </w:t>
      </w:r>
    </w:p>
    <w:p w14:paraId="14A2A8AC" w14:textId="77777777" w:rsidR="0092214D" w:rsidRDefault="00531655">
      <w:pPr>
        <w:spacing w:line="318" w:lineRule="auto"/>
        <w:ind w:left="860" w:right="6186"/>
      </w:pPr>
      <w:r>
        <w:rPr>
          <w:rFonts w:ascii="Courier New" w:eastAsia="Courier New" w:hAnsi="Courier New" w:cs="Courier New"/>
        </w:rPr>
        <w:t>o</w:t>
      </w:r>
      <w:r>
        <w:t xml:space="preserve"> Annual Returns  </w:t>
      </w:r>
    </w:p>
    <w:p w14:paraId="3EF65135" w14:textId="4909B647" w:rsidR="00905251" w:rsidRDefault="00531655">
      <w:pPr>
        <w:spacing w:line="318" w:lineRule="auto"/>
        <w:ind w:left="860" w:right="6186"/>
      </w:pPr>
      <w:r>
        <w:rPr>
          <w:rFonts w:ascii="Courier New" w:eastAsia="Courier New" w:hAnsi="Courier New" w:cs="Courier New"/>
        </w:rPr>
        <w:t>o</w:t>
      </w:r>
      <w:r>
        <w:t xml:space="preserve"> Statement of Financial Activities </w:t>
      </w:r>
    </w:p>
    <w:p w14:paraId="0A962883" w14:textId="77777777" w:rsidR="00905251" w:rsidRDefault="00531655">
      <w:pPr>
        <w:numPr>
          <w:ilvl w:val="0"/>
          <w:numId w:val="2"/>
        </w:numPr>
        <w:spacing w:after="68"/>
        <w:ind w:hanging="283"/>
      </w:pPr>
      <w:r>
        <w:t xml:space="preserve">The Board of WCF are under a duty to take control and to safeguard all funds to which the Charity becomes entitled. </w:t>
      </w:r>
    </w:p>
    <w:p w14:paraId="3D9CDD4A" w14:textId="79775A6D" w:rsidR="00905251" w:rsidRDefault="00531655">
      <w:pPr>
        <w:numPr>
          <w:ilvl w:val="0"/>
          <w:numId w:val="2"/>
        </w:numPr>
        <w:spacing w:after="35"/>
        <w:ind w:hanging="283"/>
      </w:pPr>
      <w:r>
        <w:t xml:space="preserve">The Board will have the power to delegate any of their functions to committees consisting of two or more individuals appointed by them (but at least two members of every committee must be WCF Trustees and all proceedings of committees must be reported promptly to the full Board). </w:t>
      </w:r>
    </w:p>
    <w:p w14:paraId="14B5E9E5" w14:textId="64007AC4" w:rsidR="00905251" w:rsidRDefault="00531655" w:rsidP="00560D18">
      <w:pPr>
        <w:spacing w:after="34" w:line="259" w:lineRule="auto"/>
        <w:ind w:left="567" w:firstLine="0"/>
        <w:jc w:val="left"/>
      </w:pPr>
      <w:r>
        <w:t xml:space="preserve">  </w:t>
      </w:r>
    </w:p>
    <w:p w14:paraId="21DAC58B" w14:textId="77777777" w:rsidR="00905251" w:rsidRDefault="00531655">
      <w:pPr>
        <w:spacing w:after="2" w:line="254" w:lineRule="auto"/>
        <w:ind w:left="576"/>
      </w:pPr>
      <w:r>
        <w:rPr>
          <w:b/>
        </w:rPr>
        <w:t>Person Specification</w:t>
      </w:r>
      <w:r>
        <w:t xml:space="preserve">  </w:t>
      </w:r>
      <w:r>
        <w:rPr>
          <w:b/>
        </w:rPr>
        <w:t xml:space="preserve"> </w:t>
      </w:r>
    </w:p>
    <w:p w14:paraId="60D926AF" w14:textId="77777777" w:rsidR="00905251" w:rsidRDefault="00531655">
      <w:pPr>
        <w:spacing w:after="46" w:line="259" w:lineRule="auto"/>
        <w:ind w:left="581" w:firstLine="0"/>
        <w:jc w:val="left"/>
      </w:pPr>
      <w:r>
        <w:t xml:space="preserve"> </w:t>
      </w:r>
    </w:p>
    <w:p w14:paraId="05ADE277" w14:textId="77777777" w:rsidR="00905251" w:rsidRDefault="00531655">
      <w:pPr>
        <w:numPr>
          <w:ilvl w:val="0"/>
          <w:numId w:val="2"/>
        </w:numPr>
        <w:spacing w:after="42"/>
        <w:ind w:hanging="283"/>
      </w:pPr>
      <w:r>
        <w:t xml:space="preserve">Integrity and honesty </w:t>
      </w:r>
    </w:p>
    <w:p w14:paraId="7AD5AF5E" w14:textId="388930FD" w:rsidR="00905251" w:rsidRDefault="00531655">
      <w:pPr>
        <w:numPr>
          <w:ilvl w:val="0"/>
          <w:numId w:val="2"/>
        </w:numPr>
        <w:spacing w:after="46"/>
        <w:ind w:hanging="283"/>
      </w:pPr>
      <w:r>
        <w:t>The ability to think strategically and see the bigger picture</w:t>
      </w:r>
      <w:r w:rsidR="00F6070C">
        <w:t>, but also get involved with tactical duties</w:t>
      </w:r>
      <w:r>
        <w:t xml:space="preserve"> </w:t>
      </w:r>
      <w:r w:rsidR="00F6070C">
        <w:t>and projects</w:t>
      </w:r>
    </w:p>
    <w:p w14:paraId="72B59591" w14:textId="447BD516" w:rsidR="00905251" w:rsidRDefault="00531655">
      <w:pPr>
        <w:numPr>
          <w:ilvl w:val="0"/>
          <w:numId w:val="2"/>
        </w:numPr>
        <w:spacing w:after="47"/>
        <w:ind w:hanging="283"/>
      </w:pPr>
      <w:r>
        <w:t xml:space="preserve">A commitment to the charity </w:t>
      </w:r>
      <w:r w:rsidR="00560D18">
        <w:t>and ability to act as a critical friend</w:t>
      </w:r>
    </w:p>
    <w:p w14:paraId="3B37D596" w14:textId="373727E9" w:rsidR="00905251" w:rsidRDefault="00531655">
      <w:pPr>
        <w:numPr>
          <w:ilvl w:val="0"/>
          <w:numId w:val="2"/>
        </w:numPr>
        <w:spacing w:after="68"/>
        <w:ind w:hanging="283"/>
      </w:pPr>
      <w:r>
        <w:t>An understanding and acceptance of the legal duties, responsibilities and liabilities of trusteeship (training</w:t>
      </w:r>
      <w:r w:rsidR="00F6070C">
        <w:t xml:space="preserve"> is available</w:t>
      </w:r>
      <w:r>
        <w:t xml:space="preserve">) </w:t>
      </w:r>
    </w:p>
    <w:p w14:paraId="6809A359" w14:textId="77777777" w:rsidR="00905251" w:rsidRDefault="00531655">
      <w:pPr>
        <w:numPr>
          <w:ilvl w:val="0"/>
          <w:numId w:val="2"/>
        </w:numPr>
        <w:spacing w:after="47"/>
        <w:ind w:hanging="283"/>
      </w:pPr>
      <w:r>
        <w:t xml:space="preserve">A willingness to devote the necessary time and effort to your duties as a trustee  </w:t>
      </w:r>
    </w:p>
    <w:p w14:paraId="54CC6E97" w14:textId="77777777" w:rsidR="00905251" w:rsidRDefault="00531655">
      <w:pPr>
        <w:numPr>
          <w:ilvl w:val="0"/>
          <w:numId w:val="2"/>
        </w:numPr>
        <w:spacing w:after="46"/>
        <w:ind w:hanging="283"/>
      </w:pPr>
      <w:r>
        <w:t xml:space="preserve">Good independent judgement  </w:t>
      </w:r>
    </w:p>
    <w:p w14:paraId="41BB67DA" w14:textId="77777777" w:rsidR="00905251" w:rsidRDefault="00531655">
      <w:pPr>
        <w:numPr>
          <w:ilvl w:val="0"/>
          <w:numId w:val="2"/>
        </w:numPr>
        <w:spacing w:after="47"/>
        <w:ind w:hanging="283"/>
      </w:pPr>
      <w:r>
        <w:t xml:space="preserve">An ability to think creatively  </w:t>
      </w:r>
    </w:p>
    <w:p w14:paraId="4D8BFD99" w14:textId="77777777" w:rsidR="00905251" w:rsidRDefault="00531655">
      <w:pPr>
        <w:numPr>
          <w:ilvl w:val="0"/>
          <w:numId w:val="2"/>
        </w:numPr>
        <w:spacing w:after="47"/>
        <w:ind w:hanging="283"/>
      </w:pPr>
      <w:r>
        <w:t xml:space="preserve">A willingness to speak your mind  </w:t>
      </w:r>
    </w:p>
    <w:p w14:paraId="0E8CA389" w14:textId="77777777" w:rsidR="00905251" w:rsidRDefault="00531655">
      <w:pPr>
        <w:numPr>
          <w:ilvl w:val="0"/>
          <w:numId w:val="2"/>
        </w:numPr>
        <w:ind w:hanging="283"/>
      </w:pPr>
      <w:r>
        <w:t xml:space="preserve">An ability to work effectively as a member of a team  </w:t>
      </w:r>
    </w:p>
    <w:p w14:paraId="446A8726" w14:textId="77777777" w:rsidR="00905251" w:rsidRDefault="00531655">
      <w:pPr>
        <w:spacing w:after="0" w:line="259" w:lineRule="auto"/>
        <w:ind w:left="581" w:firstLine="0"/>
        <w:jc w:val="left"/>
      </w:pPr>
      <w:r>
        <w:t xml:space="preserve">   </w:t>
      </w:r>
    </w:p>
    <w:p w14:paraId="45CFA87A" w14:textId="77777777" w:rsidR="00905251" w:rsidRDefault="00531655">
      <w:pPr>
        <w:spacing w:after="2" w:line="254" w:lineRule="auto"/>
        <w:ind w:left="576"/>
      </w:pPr>
      <w:r>
        <w:t>T</w:t>
      </w:r>
      <w:r>
        <w:rPr>
          <w:b/>
        </w:rPr>
        <w:t xml:space="preserve">he Board of Trustees needs overall skills and experience ideally in one or more of the following areas (please note this list is not exclusive and other skills will also be taken into account): </w:t>
      </w:r>
      <w:r>
        <w:t xml:space="preserve"> </w:t>
      </w:r>
    </w:p>
    <w:p w14:paraId="4A7F2AD5" w14:textId="77777777" w:rsidR="00905251" w:rsidRDefault="00531655">
      <w:pPr>
        <w:spacing w:after="47" w:line="259" w:lineRule="auto"/>
        <w:ind w:left="581" w:firstLine="0"/>
        <w:jc w:val="left"/>
      </w:pPr>
      <w:r>
        <w:t xml:space="preserve">  </w:t>
      </w:r>
    </w:p>
    <w:p w14:paraId="0B9B1768" w14:textId="77777777" w:rsidR="00905251" w:rsidRDefault="00531655">
      <w:pPr>
        <w:numPr>
          <w:ilvl w:val="0"/>
          <w:numId w:val="2"/>
        </w:numPr>
        <w:spacing w:after="46"/>
        <w:ind w:hanging="283"/>
      </w:pPr>
      <w:r>
        <w:t xml:space="preserve">Fundraising/Income Generation  </w:t>
      </w:r>
    </w:p>
    <w:p w14:paraId="57DDA514" w14:textId="4EED219E" w:rsidR="00905251" w:rsidRDefault="00F6070C">
      <w:pPr>
        <w:numPr>
          <w:ilvl w:val="0"/>
          <w:numId w:val="2"/>
        </w:numPr>
        <w:spacing w:after="46"/>
        <w:ind w:hanging="283"/>
      </w:pPr>
      <w:r>
        <w:t>Comms/</w:t>
      </w:r>
      <w:r w:rsidR="00531655">
        <w:t xml:space="preserve"> PR </w:t>
      </w:r>
    </w:p>
    <w:p w14:paraId="6D12E839" w14:textId="77777777" w:rsidR="00905251" w:rsidRDefault="00531655">
      <w:pPr>
        <w:numPr>
          <w:ilvl w:val="0"/>
          <w:numId w:val="2"/>
        </w:numPr>
        <w:spacing w:after="46"/>
        <w:ind w:hanging="283"/>
      </w:pPr>
      <w:r>
        <w:t xml:space="preserve">Business Development </w:t>
      </w:r>
    </w:p>
    <w:p w14:paraId="0963CB7F" w14:textId="77777777" w:rsidR="00905251" w:rsidRDefault="00531655">
      <w:pPr>
        <w:numPr>
          <w:ilvl w:val="0"/>
          <w:numId w:val="2"/>
        </w:numPr>
        <w:ind w:hanging="283"/>
      </w:pPr>
      <w:r>
        <w:t xml:space="preserve">IT/CRM/databases </w:t>
      </w:r>
    </w:p>
    <w:p w14:paraId="5482731E" w14:textId="77777777" w:rsidR="00905251" w:rsidRDefault="00531655">
      <w:pPr>
        <w:spacing w:after="0" w:line="259" w:lineRule="auto"/>
        <w:ind w:left="581" w:firstLine="0"/>
        <w:jc w:val="left"/>
      </w:pPr>
      <w:r>
        <w:t xml:space="preserve"> </w:t>
      </w:r>
    </w:p>
    <w:p w14:paraId="2C39F5CC" w14:textId="77777777" w:rsidR="0092214D" w:rsidRDefault="00531655" w:rsidP="0092214D">
      <w:pPr>
        <w:ind w:left="576"/>
      </w:pPr>
      <w:r>
        <w:t xml:space="preserve">The charity is committed to achieving equality of opportunity in both services to the community and the employment of people and expects all employees to understand and promote its policies in its work. As with all positions, this role outline will be kept under review and may develop to meet the changing needs of the service.  </w:t>
      </w:r>
    </w:p>
    <w:p w14:paraId="485A061A" w14:textId="77777777" w:rsidR="00C910A8" w:rsidRDefault="00C910A8" w:rsidP="0092214D">
      <w:pPr>
        <w:ind w:left="576"/>
        <w:rPr>
          <w:b/>
        </w:rPr>
      </w:pPr>
    </w:p>
    <w:p w14:paraId="617B72F9" w14:textId="40A8E2A5" w:rsidR="00905251" w:rsidRDefault="00531655" w:rsidP="0092214D">
      <w:pPr>
        <w:ind w:left="576"/>
      </w:pPr>
      <w:r>
        <w:rPr>
          <w:b/>
        </w:rPr>
        <w:t>Other Information</w:t>
      </w:r>
      <w:r w:rsidR="00C910A8">
        <w:rPr>
          <w:b/>
        </w:rPr>
        <w:t>:</w:t>
      </w:r>
      <w:r>
        <w:rPr>
          <w:b/>
        </w:rPr>
        <w:t xml:space="preserve">   </w:t>
      </w:r>
    </w:p>
    <w:p w14:paraId="57F6A1B5" w14:textId="77777777" w:rsidR="00905251" w:rsidRDefault="00531655">
      <w:pPr>
        <w:spacing w:after="0" w:line="259" w:lineRule="auto"/>
        <w:ind w:left="581" w:firstLine="0"/>
        <w:jc w:val="left"/>
      </w:pPr>
      <w:r>
        <w:t xml:space="preserve">  </w:t>
      </w:r>
    </w:p>
    <w:p w14:paraId="2BA68222" w14:textId="77777777" w:rsidR="00905251" w:rsidRDefault="00531655">
      <w:pPr>
        <w:spacing w:after="2" w:line="254" w:lineRule="auto"/>
        <w:ind w:left="576"/>
      </w:pPr>
      <w:r>
        <w:rPr>
          <w:b/>
        </w:rPr>
        <w:t xml:space="preserve">Current Trustees: </w:t>
      </w:r>
    </w:p>
    <w:p w14:paraId="2DDB22FA" w14:textId="77777777" w:rsidR="00905251" w:rsidRDefault="00531655">
      <w:pPr>
        <w:spacing w:after="0" w:line="259" w:lineRule="auto"/>
        <w:ind w:left="581" w:firstLine="0"/>
        <w:jc w:val="left"/>
      </w:pPr>
      <w:r>
        <w:rPr>
          <w:b/>
        </w:rPr>
        <w:t xml:space="preserve"> </w:t>
      </w:r>
    </w:p>
    <w:p w14:paraId="18B3D79F" w14:textId="43B41C98" w:rsidR="00905251" w:rsidRDefault="00531655">
      <w:pPr>
        <w:ind w:left="576"/>
      </w:pPr>
      <w:r>
        <w:t xml:space="preserve">Jonathan Chenevix-Trench </w:t>
      </w:r>
      <w:r w:rsidR="0092214D">
        <w:t>(Chair)</w:t>
      </w:r>
    </w:p>
    <w:p w14:paraId="46639F51" w14:textId="77777777" w:rsidR="00905251" w:rsidRDefault="00531655">
      <w:pPr>
        <w:ind w:left="576"/>
      </w:pPr>
      <w:r>
        <w:t xml:space="preserve">Mark Jackson </w:t>
      </w:r>
    </w:p>
    <w:p w14:paraId="189ED609" w14:textId="4F0DD816" w:rsidR="00905251" w:rsidRDefault="00531655">
      <w:pPr>
        <w:ind w:left="576"/>
      </w:pPr>
      <w:r>
        <w:t>Kathy Leather</w:t>
      </w:r>
      <w:r w:rsidR="0092214D">
        <w:t>-Lloyd</w:t>
      </w:r>
    </w:p>
    <w:p w14:paraId="49973DD9" w14:textId="77777777" w:rsidR="00905251" w:rsidRDefault="00531655">
      <w:pPr>
        <w:ind w:left="576"/>
      </w:pPr>
      <w:r>
        <w:t xml:space="preserve">Oliver Carpenter </w:t>
      </w:r>
    </w:p>
    <w:p w14:paraId="4A2C95E8" w14:textId="77777777" w:rsidR="00905251" w:rsidRDefault="00531655">
      <w:pPr>
        <w:ind w:left="576"/>
      </w:pPr>
      <w:r>
        <w:t xml:space="preserve">Tim Venner </w:t>
      </w:r>
    </w:p>
    <w:p w14:paraId="49ECCE62" w14:textId="64A28949" w:rsidR="0092214D" w:rsidRDefault="0092214D">
      <w:pPr>
        <w:ind w:left="576"/>
      </w:pPr>
      <w:r>
        <w:t>Melissa Blewitt</w:t>
      </w:r>
    </w:p>
    <w:p w14:paraId="38492262" w14:textId="76C09817" w:rsidR="0092214D" w:rsidRDefault="0092214D">
      <w:pPr>
        <w:ind w:left="576"/>
      </w:pPr>
      <w:r>
        <w:t>Caryn Cox</w:t>
      </w:r>
    </w:p>
    <w:p w14:paraId="340CFD6D" w14:textId="5FE0CE3E" w:rsidR="0092214D" w:rsidRDefault="0092214D">
      <w:pPr>
        <w:ind w:left="576"/>
      </w:pPr>
      <w:r>
        <w:t>Nick Fairlie</w:t>
      </w:r>
    </w:p>
    <w:p w14:paraId="2B7FCA96" w14:textId="77777777" w:rsidR="00905251" w:rsidRDefault="00531655">
      <w:pPr>
        <w:spacing w:after="0" w:line="259" w:lineRule="auto"/>
        <w:ind w:left="581" w:firstLine="0"/>
        <w:jc w:val="left"/>
      </w:pPr>
      <w:r>
        <w:t xml:space="preserve"> </w:t>
      </w:r>
    </w:p>
    <w:p w14:paraId="608BA625" w14:textId="77777777" w:rsidR="00905251" w:rsidRDefault="00531655">
      <w:pPr>
        <w:spacing w:after="2" w:line="254" w:lineRule="auto"/>
        <w:ind w:left="576"/>
      </w:pPr>
      <w:r>
        <w:rPr>
          <w:b/>
        </w:rPr>
        <w:t xml:space="preserve">Term of Office: </w:t>
      </w:r>
    </w:p>
    <w:p w14:paraId="70251E3A" w14:textId="6A87EE70" w:rsidR="00905251" w:rsidRDefault="00531655" w:rsidP="00C910A8">
      <w:pPr>
        <w:spacing w:after="0" w:line="259" w:lineRule="auto"/>
        <w:ind w:left="581" w:firstLine="0"/>
        <w:jc w:val="left"/>
      </w:pPr>
      <w:r>
        <w:t xml:space="preserve">Currently two terms of three years  </w:t>
      </w:r>
    </w:p>
    <w:p w14:paraId="5B058776" w14:textId="77777777" w:rsidR="00905251" w:rsidRDefault="00531655">
      <w:pPr>
        <w:spacing w:after="0" w:line="259" w:lineRule="auto"/>
        <w:ind w:left="581" w:firstLine="0"/>
        <w:jc w:val="left"/>
      </w:pPr>
      <w:r>
        <w:t xml:space="preserve">  </w:t>
      </w:r>
    </w:p>
    <w:p w14:paraId="7E2AA563" w14:textId="77777777" w:rsidR="00905251" w:rsidRDefault="00531655">
      <w:pPr>
        <w:spacing w:after="2" w:line="254" w:lineRule="auto"/>
        <w:ind w:left="576"/>
      </w:pPr>
      <w:r>
        <w:rPr>
          <w:b/>
        </w:rPr>
        <w:t xml:space="preserve">Meetings: </w:t>
      </w:r>
    </w:p>
    <w:p w14:paraId="3A43C556" w14:textId="0BA1E030" w:rsidR="00905251" w:rsidRDefault="00F6070C" w:rsidP="00C910A8">
      <w:pPr>
        <w:spacing w:after="0" w:line="259" w:lineRule="auto"/>
        <w:ind w:left="581" w:firstLine="0"/>
        <w:jc w:val="left"/>
      </w:pPr>
      <w:r>
        <w:t>The</w:t>
      </w:r>
      <w:r w:rsidR="00531655">
        <w:t xml:space="preserve"> full Board meets quarterly </w:t>
      </w:r>
    </w:p>
    <w:p w14:paraId="54F635BB" w14:textId="77777777" w:rsidR="00905251" w:rsidRDefault="00531655">
      <w:pPr>
        <w:spacing w:after="0" w:line="259" w:lineRule="auto"/>
        <w:ind w:left="581" w:firstLine="0"/>
        <w:jc w:val="left"/>
      </w:pPr>
      <w:r>
        <w:rPr>
          <w:color w:val="FF0000"/>
        </w:rPr>
        <w:t xml:space="preserve"> </w:t>
      </w:r>
      <w:r>
        <w:t xml:space="preserve"> </w:t>
      </w:r>
    </w:p>
    <w:p w14:paraId="04781756" w14:textId="77777777" w:rsidR="00905251" w:rsidRDefault="00531655">
      <w:pPr>
        <w:spacing w:after="2" w:line="254" w:lineRule="auto"/>
        <w:ind w:left="576"/>
      </w:pPr>
      <w:r>
        <w:rPr>
          <w:b/>
        </w:rPr>
        <w:t xml:space="preserve">Sub-committees: </w:t>
      </w:r>
    </w:p>
    <w:p w14:paraId="1D0E03B8" w14:textId="5BC48E2F" w:rsidR="00C910A8" w:rsidRDefault="00531655" w:rsidP="00C910A8">
      <w:pPr>
        <w:spacing w:after="0" w:line="259" w:lineRule="auto"/>
        <w:ind w:left="581" w:firstLine="0"/>
        <w:jc w:val="left"/>
      </w:pPr>
      <w:r>
        <w:t xml:space="preserve">There are three sub-committees: Governance &amp; Finance; Development &amp; Fundraising; Grants. </w:t>
      </w:r>
    </w:p>
    <w:p w14:paraId="136A581D" w14:textId="2A0BAD8F" w:rsidR="00905251" w:rsidRDefault="00531655">
      <w:pPr>
        <w:ind w:left="576"/>
      </w:pPr>
      <w:r>
        <w:t xml:space="preserve">The committees each have their own individual meeting schedules (in person or online) depending on their needs, but at least once every quarter. It is expected that every board member will sit on at least one committee. </w:t>
      </w:r>
    </w:p>
    <w:p w14:paraId="71C315EB" w14:textId="77777777" w:rsidR="00905251" w:rsidRDefault="00531655">
      <w:pPr>
        <w:spacing w:after="0" w:line="259" w:lineRule="auto"/>
        <w:ind w:left="581" w:firstLine="0"/>
        <w:jc w:val="left"/>
      </w:pPr>
      <w:r>
        <w:rPr>
          <w:color w:val="FF0000"/>
        </w:rPr>
        <w:t xml:space="preserve"> </w:t>
      </w:r>
      <w:r>
        <w:t xml:space="preserve"> </w:t>
      </w:r>
    </w:p>
    <w:p w14:paraId="22E2C62D" w14:textId="0A01F169" w:rsidR="00905251" w:rsidRDefault="00531655" w:rsidP="00C910A8">
      <w:pPr>
        <w:spacing w:after="2" w:line="254" w:lineRule="auto"/>
        <w:ind w:left="576"/>
      </w:pPr>
      <w:r>
        <w:rPr>
          <w:b/>
        </w:rPr>
        <w:t xml:space="preserve">Expenses: </w:t>
      </w:r>
    </w:p>
    <w:p w14:paraId="70D967FD" w14:textId="549E017A" w:rsidR="00905251" w:rsidRDefault="00531655" w:rsidP="00C910A8">
      <w:pPr>
        <w:spacing w:after="102"/>
      </w:pPr>
      <w:r>
        <w:t xml:space="preserve">Trustees are entitled to recover </w:t>
      </w:r>
      <w:r w:rsidR="00C910A8">
        <w:t xml:space="preserve">reasonable </w:t>
      </w:r>
      <w:r>
        <w:t>out-of-pocket expenses for fulfilling their dutie</w:t>
      </w:r>
      <w:r w:rsidR="00C910A8">
        <w:t>s: eg: travel to meetings</w:t>
      </w:r>
      <w:r w:rsidR="00F6070C">
        <w:t xml:space="preserve"> or events.</w:t>
      </w:r>
    </w:p>
    <w:p w14:paraId="5F77453A" w14:textId="77777777" w:rsidR="00905251" w:rsidRDefault="00531655">
      <w:pPr>
        <w:spacing w:after="158" w:line="259" w:lineRule="auto"/>
        <w:ind w:left="581" w:firstLine="0"/>
        <w:jc w:val="left"/>
      </w:pPr>
      <w:r>
        <w:rPr>
          <w:b/>
          <w:color w:val="1F3864"/>
        </w:rPr>
        <w:t xml:space="preserve"> </w:t>
      </w:r>
      <w:r>
        <w:t xml:space="preserve"> </w:t>
      </w:r>
    </w:p>
    <w:p w14:paraId="7DA7A6B2" w14:textId="77777777" w:rsidR="00905251" w:rsidRDefault="00531655">
      <w:pPr>
        <w:spacing w:after="91" w:line="254" w:lineRule="auto"/>
        <w:ind w:left="576"/>
      </w:pPr>
      <w:r>
        <w:rPr>
          <w:b/>
        </w:rPr>
        <w:t xml:space="preserve">Recruitment Process  </w:t>
      </w:r>
    </w:p>
    <w:p w14:paraId="23B2F8B2" w14:textId="0812BDFE" w:rsidR="00905251" w:rsidRDefault="00531655" w:rsidP="00125998">
      <w:pPr>
        <w:spacing w:after="34"/>
        <w:ind w:left="850" w:firstLine="0"/>
      </w:pPr>
      <w:r>
        <w:t>For further information</w:t>
      </w:r>
      <w:r w:rsidR="00F6070C">
        <w:t xml:space="preserve"> on becoming a trustee,</w:t>
      </w:r>
      <w:r>
        <w:t xml:space="preserve"> or to send your CV and supporting statement please contact</w:t>
      </w:r>
      <w:r w:rsidR="0092214D">
        <w:t>:</w:t>
      </w:r>
      <w:r>
        <w:t xml:space="preserve">   </w:t>
      </w:r>
    </w:p>
    <w:p w14:paraId="4432112E" w14:textId="77777777" w:rsidR="00C910A8" w:rsidRDefault="00531655" w:rsidP="00125998">
      <w:pPr>
        <w:spacing w:after="34"/>
        <w:ind w:left="860"/>
      </w:pPr>
      <w:r>
        <w:t>Lucy Wells, Director</w:t>
      </w:r>
    </w:p>
    <w:p w14:paraId="4E6CC912" w14:textId="4FC9F36B" w:rsidR="00125998" w:rsidRDefault="00531655" w:rsidP="00125998">
      <w:pPr>
        <w:spacing w:after="34"/>
        <w:ind w:left="860"/>
      </w:pPr>
      <w:r>
        <w:rPr>
          <w:color w:val="0563C1"/>
          <w:u w:val="single" w:color="0563C1"/>
        </w:rPr>
        <w:t>lucy.wells@worcscf.org.uk/</w:t>
      </w:r>
      <w:r>
        <w:t xml:space="preserve"> 07909 111812</w:t>
      </w:r>
    </w:p>
    <w:p w14:paraId="4CE4D198" w14:textId="77777777" w:rsidR="00125998" w:rsidRDefault="00125998" w:rsidP="00125998">
      <w:pPr>
        <w:spacing w:after="34"/>
        <w:ind w:left="860"/>
      </w:pPr>
    </w:p>
    <w:p w14:paraId="2FB5E86B" w14:textId="2BBB3378" w:rsidR="00125998" w:rsidRDefault="00125998" w:rsidP="00125998">
      <w:pPr>
        <w:pStyle w:val="ListParagraph"/>
        <w:numPr>
          <w:ilvl w:val="0"/>
          <w:numId w:val="3"/>
        </w:numPr>
        <w:spacing w:after="34"/>
      </w:pPr>
      <w:r>
        <w:t xml:space="preserve">Deadline for applications: </w:t>
      </w:r>
      <w:r w:rsidR="00200E13">
        <w:t>3.11</w:t>
      </w:r>
      <w:r>
        <w:t>.26</w:t>
      </w:r>
    </w:p>
    <w:p w14:paraId="043F2C18" w14:textId="55C6FF33" w:rsidR="00905251" w:rsidRDefault="00125998" w:rsidP="00125998">
      <w:pPr>
        <w:pStyle w:val="ListParagraph"/>
        <w:numPr>
          <w:ilvl w:val="0"/>
          <w:numId w:val="3"/>
        </w:numPr>
        <w:spacing w:after="34"/>
      </w:pPr>
      <w:r>
        <w:t>I</w:t>
      </w:r>
      <w:r w:rsidR="00531655">
        <w:t>nformal call with our Chair, Jonathan Chenevix-Trench</w:t>
      </w:r>
      <w:r w:rsidR="00C910A8">
        <w:t>: early November</w:t>
      </w:r>
      <w:r w:rsidR="00531655">
        <w:t xml:space="preserve"> </w:t>
      </w:r>
    </w:p>
    <w:p w14:paraId="068B4FD7" w14:textId="4D73D0D1" w:rsidR="00905251" w:rsidRDefault="00531655" w:rsidP="00125998">
      <w:pPr>
        <w:pStyle w:val="ListParagraph"/>
        <w:numPr>
          <w:ilvl w:val="0"/>
          <w:numId w:val="3"/>
        </w:numPr>
        <w:spacing w:after="34"/>
      </w:pPr>
      <w:r>
        <w:t>Interviews</w:t>
      </w:r>
      <w:r w:rsidR="00125998">
        <w:t>, references taken</w:t>
      </w:r>
      <w:r>
        <w:t xml:space="preserve"> </w:t>
      </w:r>
      <w:r w:rsidR="00125998">
        <w:t>&amp; offers made</w:t>
      </w:r>
      <w:r w:rsidR="00C910A8">
        <w:t xml:space="preserve">: </w:t>
      </w:r>
      <w:r w:rsidR="0092214D">
        <w:t>mid-November</w:t>
      </w:r>
      <w:r>
        <w:t xml:space="preserve"> </w:t>
      </w:r>
    </w:p>
    <w:p w14:paraId="2982AAA5" w14:textId="23993069" w:rsidR="00905251" w:rsidRDefault="00531655" w:rsidP="00125998">
      <w:pPr>
        <w:pStyle w:val="ListParagraph"/>
        <w:numPr>
          <w:ilvl w:val="0"/>
          <w:numId w:val="3"/>
        </w:numPr>
        <w:spacing w:after="34"/>
      </w:pPr>
      <w:r>
        <w:t>References taken</w:t>
      </w:r>
      <w:r w:rsidR="00C910A8">
        <w:t>: mid November</w:t>
      </w:r>
      <w:r>
        <w:t xml:space="preserve">  </w:t>
      </w:r>
    </w:p>
    <w:p w14:paraId="1402136D" w14:textId="2874662A" w:rsidR="0092214D" w:rsidRDefault="0092214D" w:rsidP="00125998">
      <w:pPr>
        <w:pStyle w:val="ListParagraph"/>
        <w:numPr>
          <w:ilvl w:val="0"/>
          <w:numId w:val="3"/>
        </w:numPr>
        <w:spacing w:after="34"/>
      </w:pPr>
      <w:r>
        <w:t>Approval by full Board</w:t>
      </w:r>
      <w:r w:rsidR="00C910A8">
        <w:t>: 30.11.26</w:t>
      </w:r>
    </w:p>
    <w:p w14:paraId="14D956FB" w14:textId="4A0FC2AF" w:rsidR="00905251" w:rsidRDefault="00531655" w:rsidP="00125998">
      <w:pPr>
        <w:pStyle w:val="ListParagraph"/>
        <w:numPr>
          <w:ilvl w:val="0"/>
          <w:numId w:val="3"/>
        </w:numPr>
        <w:spacing w:after="34"/>
      </w:pPr>
      <w:r>
        <w:t>Induction process</w:t>
      </w:r>
      <w:r w:rsidR="00C910A8">
        <w:t>: January</w:t>
      </w:r>
      <w:r>
        <w:t xml:space="preserve"> </w:t>
      </w:r>
    </w:p>
    <w:p w14:paraId="0CE84759" w14:textId="77777777" w:rsidR="00C910A8" w:rsidRDefault="00C910A8" w:rsidP="00C910A8">
      <w:pPr>
        <w:pStyle w:val="ListParagraph"/>
        <w:numPr>
          <w:ilvl w:val="0"/>
          <w:numId w:val="3"/>
        </w:numPr>
        <w:spacing w:after="34"/>
      </w:pPr>
      <w:r>
        <w:t>A formal invitation to join the Board at the next meeting: March 27 (tbc)</w:t>
      </w:r>
    </w:p>
    <w:p w14:paraId="16170A06" w14:textId="77777777" w:rsidR="00C910A8" w:rsidRDefault="00C910A8" w:rsidP="00C910A8">
      <w:pPr>
        <w:pStyle w:val="ListParagraph"/>
        <w:spacing w:after="34"/>
        <w:ind w:left="850" w:firstLine="0"/>
      </w:pPr>
    </w:p>
    <w:p w14:paraId="70EAA942" w14:textId="77777777" w:rsidR="00905251" w:rsidRDefault="00531655">
      <w:pPr>
        <w:spacing w:after="28" w:line="259" w:lineRule="auto"/>
        <w:ind w:left="567" w:firstLine="0"/>
        <w:jc w:val="left"/>
      </w:pPr>
      <w:r>
        <w:t xml:space="preserve"> </w:t>
      </w:r>
    </w:p>
    <w:p w14:paraId="520D2BD3" w14:textId="7F8E77D9" w:rsidR="00905251" w:rsidRPr="00C910A8" w:rsidRDefault="00531655" w:rsidP="00C910A8">
      <w:pPr>
        <w:spacing w:after="9" w:line="259" w:lineRule="auto"/>
        <w:ind w:left="567" w:firstLine="0"/>
        <w:jc w:val="left"/>
        <w:rPr>
          <w:sz w:val="18"/>
          <w:szCs w:val="18"/>
        </w:rPr>
      </w:pPr>
      <w:r>
        <w:t xml:space="preserve"> </w:t>
      </w:r>
      <w:r w:rsidR="00C910A8" w:rsidRPr="00C910A8">
        <w:rPr>
          <w:sz w:val="18"/>
          <w:szCs w:val="18"/>
        </w:rPr>
        <w:t>Re</w:t>
      </w:r>
      <w:r w:rsidRPr="00C910A8">
        <w:rPr>
          <w:sz w:val="18"/>
          <w:szCs w:val="18"/>
        </w:rPr>
        <w:t xml:space="preserve">g. Charity No: 1102266 and a company limited by guarantee registered in England and Wales: 4809926 </w:t>
      </w:r>
    </w:p>
    <w:p w14:paraId="5E5724D4" w14:textId="77777777" w:rsidR="00905251" w:rsidRDefault="00531655">
      <w:pPr>
        <w:spacing w:after="0" w:line="259" w:lineRule="auto"/>
        <w:ind w:left="567" w:firstLine="0"/>
        <w:jc w:val="left"/>
      </w:pPr>
      <w:r>
        <w:t xml:space="preserve"> </w:t>
      </w:r>
    </w:p>
    <w:sectPr w:rsidR="00905251">
      <w:footerReference w:type="even" r:id="rId17"/>
      <w:footerReference w:type="default" r:id="rId18"/>
      <w:footerReference w:type="first" r:id="rId19"/>
      <w:pgSz w:w="11904" w:h="16838"/>
      <w:pgMar w:top="1440" w:right="955" w:bottom="1922" w:left="514" w:header="72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41461" w14:textId="77777777" w:rsidR="00D25EFA" w:rsidRDefault="00D25EFA">
      <w:pPr>
        <w:spacing w:after="0" w:line="240" w:lineRule="auto"/>
      </w:pPr>
      <w:r>
        <w:separator/>
      </w:r>
    </w:p>
  </w:endnote>
  <w:endnote w:type="continuationSeparator" w:id="0">
    <w:p w14:paraId="75DE9F1C" w14:textId="77777777" w:rsidR="00D25EFA" w:rsidRDefault="00D25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D8A" w14:textId="77777777" w:rsidR="00905251" w:rsidRDefault="00531655">
    <w:pPr>
      <w:tabs>
        <w:tab w:val="right" w:pos="10435"/>
      </w:tabs>
      <w:spacing w:after="140" w:line="259" w:lineRule="auto"/>
      <w:ind w:left="0" w:firstLine="0"/>
      <w:jc w:val="left"/>
    </w:pPr>
    <w:r>
      <w:rPr>
        <w:rFonts w:ascii="Calibri" w:eastAsia="Calibri" w:hAnsi="Calibri" w:cs="Calibri"/>
        <w:sz w:val="24"/>
      </w:rPr>
      <w:t xml:space="preserve">Worcestershire Community Foundation              Trustee Pack 2025 </w:t>
    </w:r>
    <w:r>
      <w:rPr>
        <w:rFonts w:ascii="Calibri" w:eastAsia="Calibri" w:hAnsi="Calibri" w:cs="Calibri"/>
        <w:sz w:val="24"/>
      </w:rPr>
      <w:tab/>
      <w:t xml:space="preserve">www.worcscf.org.uk </w:t>
    </w:r>
  </w:p>
  <w:p w14:paraId="5EA2AD39" w14:textId="77777777" w:rsidR="00905251" w:rsidRDefault="00531655">
    <w:pPr>
      <w:spacing w:after="0" w:line="259" w:lineRule="auto"/>
      <w:ind w:left="0" w:firstLine="0"/>
      <w:jc w:val="left"/>
    </w:pPr>
    <w:r>
      <w:rPr>
        <w:rFonts w:ascii="Calibri" w:eastAsia="Calibri" w:hAnsi="Calibri" w:cs="Calibri"/>
      </w:rPr>
      <w:t xml:space="preserve"> </w:t>
    </w:r>
  </w:p>
  <w:p w14:paraId="21DC5899" w14:textId="77777777" w:rsidR="00905251" w:rsidRDefault="00531655">
    <w:pPr>
      <w:spacing w:after="0" w:line="259" w:lineRule="auto"/>
      <w:ind w:left="1441" w:firstLine="0"/>
      <w:jc w:val="center"/>
    </w:pPr>
    <w:r>
      <w:rPr>
        <w:rFonts w:ascii="Calibri" w:eastAsia="Calibri" w:hAnsi="Calibri" w:cs="Calibri"/>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59634" w14:textId="768DC793" w:rsidR="00905251" w:rsidRDefault="0092214D" w:rsidP="0092214D">
    <w:pPr>
      <w:spacing w:after="0" w:line="259" w:lineRule="auto"/>
    </w:pPr>
    <w:r>
      <w:t xml:space="preserve">Worcestershire Community Foundation                    Trustee Pack                   </w:t>
    </w:r>
    <w:r w:rsidR="0062057C">
      <w:t>October</w:t>
    </w:r>
    <w:r>
      <w:t xml:space="preserve"> 2026</w:t>
    </w: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CE25" w14:textId="77777777" w:rsidR="00905251" w:rsidRDefault="00531655">
    <w:pPr>
      <w:tabs>
        <w:tab w:val="right" w:pos="10435"/>
      </w:tabs>
      <w:spacing w:after="140" w:line="259" w:lineRule="auto"/>
      <w:ind w:left="0" w:firstLine="0"/>
      <w:jc w:val="left"/>
    </w:pPr>
    <w:r>
      <w:rPr>
        <w:rFonts w:ascii="Calibri" w:eastAsia="Calibri" w:hAnsi="Calibri" w:cs="Calibri"/>
        <w:sz w:val="24"/>
      </w:rPr>
      <w:t xml:space="preserve">Worcestershire Community Foundation              Trustee Pack 2025 </w:t>
    </w:r>
    <w:r>
      <w:rPr>
        <w:rFonts w:ascii="Calibri" w:eastAsia="Calibri" w:hAnsi="Calibri" w:cs="Calibri"/>
        <w:sz w:val="24"/>
      </w:rPr>
      <w:tab/>
      <w:t xml:space="preserve">www.worcscf.org.uk </w:t>
    </w:r>
  </w:p>
  <w:p w14:paraId="24D2136C" w14:textId="77777777" w:rsidR="00905251" w:rsidRDefault="00531655">
    <w:pPr>
      <w:spacing w:after="0" w:line="259" w:lineRule="auto"/>
      <w:ind w:left="0" w:firstLine="0"/>
      <w:jc w:val="left"/>
    </w:pPr>
    <w:r>
      <w:rPr>
        <w:rFonts w:ascii="Calibri" w:eastAsia="Calibri" w:hAnsi="Calibri" w:cs="Calibri"/>
      </w:rPr>
      <w:t xml:space="preserve"> </w:t>
    </w:r>
  </w:p>
  <w:p w14:paraId="2A3FCFA2" w14:textId="77777777" w:rsidR="00905251" w:rsidRDefault="00531655">
    <w:pPr>
      <w:spacing w:after="0" w:line="259" w:lineRule="auto"/>
      <w:ind w:left="1441" w:firstLine="0"/>
      <w:jc w:val="center"/>
    </w:pPr>
    <w:r>
      <w:rPr>
        <w:rFonts w:ascii="Calibri" w:eastAsia="Calibri" w:hAnsi="Calibri" w:cs="Calibri"/>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ED401" w14:textId="77777777" w:rsidR="00D25EFA" w:rsidRDefault="00D25EFA">
      <w:pPr>
        <w:spacing w:after="0" w:line="240" w:lineRule="auto"/>
      </w:pPr>
      <w:r>
        <w:separator/>
      </w:r>
    </w:p>
  </w:footnote>
  <w:footnote w:type="continuationSeparator" w:id="0">
    <w:p w14:paraId="543C50EF" w14:textId="77777777" w:rsidR="00D25EFA" w:rsidRDefault="00D25E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C67E7"/>
    <w:multiLevelType w:val="hybridMultilevel"/>
    <w:tmpl w:val="CB7865DA"/>
    <w:lvl w:ilvl="0" w:tplc="D50CD37E">
      <w:start w:val="1"/>
      <w:numFmt w:val="bullet"/>
      <w:lvlText w:val="•"/>
      <w:lvlJc w:val="left"/>
      <w:pPr>
        <w:ind w:left="1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6AA93A">
      <w:start w:val="1"/>
      <w:numFmt w:val="bullet"/>
      <w:lvlText w:val="o"/>
      <w:lvlJc w:val="left"/>
      <w:pPr>
        <w:ind w:left="1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803128">
      <w:start w:val="1"/>
      <w:numFmt w:val="bullet"/>
      <w:lvlText w:val="▪"/>
      <w:lvlJc w:val="left"/>
      <w:pPr>
        <w:ind w:left="2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E7246E2">
      <w:start w:val="1"/>
      <w:numFmt w:val="bullet"/>
      <w:lvlText w:val="•"/>
      <w:lvlJc w:val="left"/>
      <w:pPr>
        <w:ind w:left="2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0A0C50">
      <w:start w:val="1"/>
      <w:numFmt w:val="bullet"/>
      <w:lvlText w:val="o"/>
      <w:lvlJc w:val="left"/>
      <w:pPr>
        <w:ind w:left="3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A004A6E">
      <w:start w:val="1"/>
      <w:numFmt w:val="bullet"/>
      <w:lvlText w:val="▪"/>
      <w:lvlJc w:val="left"/>
      <w:pPr>
        <w:ind w:left="4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168E6C0">
      <w:start w:val="1"/>
      <w:numFmt w:val="bullet"/>
      <w:lvlText w:val="•"/>
      <w:lvlJc w:val="left"/>
      <w:pPr>
        <w:ind w:left="4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8280444">
      <w:start w:val="1"/>
      <w:numFmt w:val="bullet"/>
      <w:lvlText w:val="o"/>
      <w:lvlJc w:val="left"/>
      <w:pPr>
        <w:ind w:left="5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6BA7344">
      <w:start w:val="1"/>
      <w:numFmt w:val="bullet"/>
      <w:lvlText w:val="▪"/>
      <w:lvlJc w:val="left"/>
      <w:pPr>
        <w:ind w:left="6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C775C0"/>
    <w:multiLevelType w:val="hybridMultilevel"/>
    <w:tmpl w:val="1BD4E200"/>
    <w:lvl w:ilvl="0" w:tplc="B2B674FE">
      <w:start w:val="1"/>
      <w:numFmt w:val="decimal"/>
      <w:lvlText w:val="%1)"/>
      <w:lvlJc w:val="left"/>
      <w:pPr>
        <w:ind w:left="8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846576">
      <w:start w:val="1"/>
      <w:numFmt w:val="lowerLetter"/>
      <w:lvlText w:val="%2"/>
      <w:lvlJc w:val="left"/>
      <w:pPr>
        <w:ind w:left="13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368F52E">
      <w:start w:val="1"/>
      <w:numFmt w:val="lowerRoman"/>
      <w:lvlText w:val="%3"/>
      <w:lvlJc w:val="left"/>
      <w:pPr>
        <w:ind w:left="2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1CE4B96">
      <w:start w:val="1"/>
      <w:numFmt w:val="decimal"/>
      <w:lvlText w:val="%4"/>
      <w:lvlJc w:val="left"/>
      <w:pPr>
        <w:ind w:left="28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AA8824">
      <w:start w:val="1"/>
      <w:numFmt w:val="lowerLetter"/>
      <w:lvlText w:val="%5"/>
      <w:lvlJc w:val="left"/>
      <w:pPr>
        <w:ind w:left="35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848B50">
      <w:start w:val="1"/>
      <w:numFmt w:val="lowerRoman"/>
      <w:lvlText w:val="%6"/>
      <w:lvlJc w:val="left"/>
      <w:pPr>
        <w:ind w:left="42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AAE9B94">
      <w:start w:val="1"/>
      <w:numFmt w:val="decimal"/>
      <w:lvlText w:val="%7"/>
      <w:lvlJc w:val="left"/>
      <w:pPr>
        <w:ind w:left="49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3C69F8">
      <w:start w:val="1"/>
      <w:numFmt w:val="lowerLetter"/>
      <w:lvlText w:val="%8"/>
      <w:lvlJc w:val="left"/>
      <w:pPr>
        <w:ind w:left="5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2BA8108">
      <w:start w:val="1"/>
      <w:numFmt w:val="lowerRoman"/>
      <w:lvlText w:val="%9"/>
      <w:lvlJc w:val="left"/>
      <w:pPr>
        <w:ind w:left="6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DCD311B"/>
    <w:multiLevelType w:val="hybridMultilevel"/>
    <w:tmpl w:val="4CC20866"/>
    <w:lvl w:ilvl="0" w:tplc="08090011">
      <w:start w:val="1"/>
      <w:numFmt w:val="decimal"/>
      <w:lvlText w:val="%1)"/>
      <w:lvlJc w:val="left"/>
      <w:pPr>
        <w:ind w:left="1570" w:hanging="360"/>
      </w:pPr>
    </w:lvl>
    <w:lvl w:ilvl="1" w:tplc="08090019" w:tentative="1">
      <w:start w:val="1"/>
      <w:numFmt w:val="lowerLetter"/>
      <w:lvlText w:val="%2."/>
      <w:lvlJc w:val="left"/>
      <w:pPr>
        <w:ind w:left="2290" w:hanging="360"/>
      </w:pPr>
    </w:lvl>
    <w:lvl w:ilvl="2" w:tplc="0809001B" w:tentative="1">
      <w:start w:val="1"/>
      <w:numFmt w:val="lowerRoman"/>
      <w:lvlText w:val="%3."/>
      <w:lvlJc w:val="right"/>
      <w:pPr>
        <w:ind w:left="3010" w:hanging="180"/>
      </w:pPr>
    </w:lvl>
    <w:lvl w:ilvl="3" w:tplc="0809000F" w:tentative="1">
      <w:start w:val="1"/>
      <w:numFmt w:val="decimal"/>
      <w:lvlText w:val="%4."/>
      <w:lvlJc w:val="left"/>
      <w:pPr>
        <w:ind w:left="3730" w:hanging="360"/>
      </w:pPr>
    </w:lvl>
    <w:lvl w:ilvl="4" w:tplc="08090019" w:tentative="1">
      <w:start w:val="1"/>
      <w:numFmt w:val="lowerLetter"/>
      <w:lvlText w:val="%5."/>
      <w:lvlJc w:val="left"/>
      <w:pPr>
        <w:ind w:left="4450" w:hanging="360"/>
      </w:pPr>
    </w:lvl>
    <w:lvl w:ilvl="5" w:tplc="0809001B" w:tentative="1">
      <w:start w:val="1"/>
      <w:numFmt w:val="lowerRoman"/>
      <w:lvlText w:val="%6."/>
      <w:lvlJc w:val="right"/>
      <w:pPr>
        <w:ind w:left="5170" w:hanging="180"/>
      </w:pPr>
    </w:lvl>
    <w:lvl w:ilvl="6" w:tplc="0809000F" w:tentative="1">
      <w:start w:val="1"/>
      <w:numFmt w:val="decimal"/>
      <w:lvlText w:val="%7."/>
      <w:lvlJc w:val="left"/>
      <w:pPr>
        <w:ind w:left="5890" w:hanging="360"/>
      </w:pPr>
    </w:lvl>
    <w:lvl w:ilvl="7" w:tplc="08090019" w:tentative="1">
      <w:start w:val="1"/>
      <w:numFmt w:val="lowerLetter"/>
      <w:lvlText w:val="%8."/>
      <w:lvlJc w:val="left"/>
      <w:pPr>
        <w:ind w:left="6610" w:hanging="360"/>
      </w:pPr>
    </w:lvl>
    <w:lvl w:ilvl="8" w:tplc="0809001B" w:tentative="1">
      <w:start w:val="1"/>
      <w:numFmt w:val="lowerRoman"/>
      <w:lvlText w:val="%9."/>
      <w:lvlJc w:val="right"/>
      <w:pPr>
        <w:ind w:left="7330" w:hanging="180"/>
      </w:pPr>
    </w:lvl>
  </w:abstractNum>
  <w:abstractNum w:abstractNumId="3" w15:restartNumberingAfterBreak="0">
    <w:nsid w:val="48331981"/>
    <w:multiLevelType w:val="hybridMultilevel"/>
    <w:tmpl w:val="5100F4D8"/>
    <w:lvl w:ilvl="0" w:tplc="B1E67124">
      <w:start w:val="1"/>
      <w:numFmt w:val="bullet"/>
      <w:lvlText w:val="•"/>
      <w:lvlJc w:val="left"/>
      <w:pPr>
        <w:ind w:left="8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5EE27A">
      <w:start w:val="1"/>
      <w:numFmt w:val="bullet"/>
      <w:lvlText w:val="o"/>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9CA796">
      <w:start w:val="1"/>
      <w:numFmt w:val="bullet"/>
      <w:lvlText w:val="▪"/>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36ED99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8CBA24">
      <w:start w:val="1"/>
      <w:numFmt w:val="bullet"/>
      <w:lvlText w:val="o"/>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A42395C">
      <w:start w:val="1"/>
      <w:numFmt w:val="bullet"/>
      <w:lvlText w:val="▪"/>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DBCB190">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DA01A8">
      <w:start w:val="1"/>
      <w:numFmt w:val="bullet"/>
      <w:lvlText w:val="o"/>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AAA8292">
      <w:start w:val="1"/>
      <w:numFmt w:val="bullet"/>
      <w:lvlText w:val="▪"/>
      <w:lvlJc w:val="left"/>
      <w:pPr>
        <w:ind w:left="6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442000443">
    <w:abstractNumId w:val="0"/>
  </w:num>
  <w:num w:numId="2" w16cid:durableId="497623962">
    <w:abstractNumId w:val="3"/>
  </w:num>
  <w:num w:numId="3" w16cid:durableId="1652248965">
    <w:abstractNumId w:val="1"/>
  </w:num>
  <w:num w:numId="4" w16cid:durableId="262686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51"/>
    <w:rsid w:val="00125998"/>
    <w:rsid w:val="00200E13"/>
    <w:rsid w:val="002D699D"/>
    <w:rsid w:val="0033601D"/>
    <w:rsid w:val="00385650"/>
    <w:rsid w:val="00407A7B"/>
    <w:rsid w:val="00531655"/>
    <w:rsid w:val="00560D18"/>
    <w:rsid w:val="0062057C"/>
    <w:rsid w:val="00737884"/>
    <w:rsid w:val="008013B3"/>
    <w:rsid w:val="008077A4"/>
    <w:rsid w:val="008F5C5D"/>
    <w:rsid w:val="00905251"/>
    <w:rsid w:val="0092214D"/>
    <w:rsid w:val="009634C7"/>
    <w:rsid w:val="00A34523"/>
    <w:rsid w:val="00B0087C"/>
    <w:rsid w:val="00B4636A"/>
    <w:rsid w:val="00C12D9F"/>
    <w:rsid w:val="00C910A8"/>
    <w:rsid w:val="00CE03F0"/>
    <w:rsid w:val="00D25EFA"/>
    <w:rsid w:val="00DC338C"/>
    <w:rsid w:val="00F60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6E74B"/>
  <w15:docId w15:val="{CFD2ED2A-B7AA-4DC3-AC1A-B6F0F3A6C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3" w:lineRule="auto"/>
      <w:ind w:left="591"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spacing w:after="0" w:line="259" w:lineRule="auto"/>
      <w:ind w:left="581"/>
      <w:outlineLvl w:val="0"/>
    </w:pPr>
    <w:rPr>
      <w:rFonts w:ascii="Bradley Hand ITC" w:eastAsia="Bradley Hand ITC" w:hAnsi="Bradley Hand ITC" w:cs="Bradley Hand ITC"/>
      <w:color w:val="000000"/>
      <w:sz w:val="36"/>
    </w:rPr>
  </w:style>
  <w:style w:type="paragraph" w:styleId="Heading2">
    <w:name w:val="heading 2"/>
    <w:next w:val="Normal"/>
    <w:link w:val="Heading2Char"/>
    <w:uiPriority w:val="9"/>
    <w:unhideWhenUsed/>
    <w:qFormat/>
    <w:pPr>
      <w:keepNext/>
      <w:keepLines/>
      <w:spacing w:after="0" w:line="259" w:lineRule="auto"/>
      <w:ind w:left="591" w:hanging="10"/>
      <w:outlineLvl w:val="1"/>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Bradley Hand ITC" w:eastAsia="Bradley Hand ITC" w:hAnsi="Bradley Hand ITC" w:cs="Bradley Hand ITC"/>
      <w:color w:val="000000"/>
      <w:sz w:val="36"/>
    </w:rPr>
  </w:style>
  <w:style w:type="character" w:customStyle="1" w:styleId="Heading2Char">
    <w:name w:val="Heading 2 Char"/>
    <w:link w:val="Heading2"/>
    <w:rPr>
      <w:rFonts w:ascii="Arial" w:eastAsia="Arial" w:hAnsi="Arial" w:cs="Arial"/>
      <w:b/>
      <w:color w:val="000000"/>
      <w:sz w:val="32"/>
    </w:rPr>
  </w:style>
  <w:style w:type="paragraph" w:styleId="Header">
    <w:name w:val="header"/>
    <w:basedOn w:val="Normal"/>
    <w:link w:val="HeaderChar"/>
    <w:uiPriority w:val="99"/>
    <w:unhideWhenUsed/>
    <w:rsid w:val="009221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14D"/>
    <w:rPr>
      <w:rFonts w:ascii="Arial" w:eastAsia="Arial" w:hAnsi="Arial" w:cs="Arial"/>
      <w:color w:val="000000"/>
      <w:sz w:val="22"/>
    </w:rPr>
  </w:style>
  <w:style w:type="paragraph" w:styleId="ListParagraph">
    <w:name w:val="List Paragraph"/>
    <w:basedOn w:val="Normal"/>
    <w:uiPriority w:val="34"/>
    <w:qFormat/>
    <w:rsid w:val="00125998"/>
    <w:pPr>
      <w:ind w:left="720"/>
      <w:contextualSpacing/>
    </w:pPr>
  </w:style>
  <w:style w:type="paragraph" w:styleId="Footer">
    <w:name w:val="footer"/>
    <w:basedOn w:val="Normal"/>
    <w:link w:val="FooterChar"/>
    <w:uiPriority w:val="99"/>
    <w:semiHidden/>
    <w:unhideWhenUsed/>
    <w:rsid w:val="00C12D9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12D9F"/>
    <w:rPr>
      <w:rFonts w:ascii="Arial" w:eastAsia="Arial" w:hAnsi="Arial" w:cs="Arial"/>
      <w:color w:val="000000"/>
      <w:sz w:val="22"/>
    </w:rPr>
  </w:style>
  <w:style w:type="character" w:styleId="Hyperlink">
    <w:name w:val="Hyperlink"/>
    <w:basedOn w:val="DefaultParagraphFont"/>
    <w:uiPriority w:val="99"/>
    <w:unhideWhenUsed/>
    <w:rsid w:val="008F5C5D"/>
    <w:rPr>
      <w:color w:val="467886" w:themeColor="hyperlink"/>
      <w:u w:val="single"/>
    </w:rPr>
  </w:style>
  <w:style w:type="character" w:styleId="UnresolvedMention">
    <w:name w:val="Unresolved Mention"/>
    <w:basedOn w:val="DefaultParagraphFont"/>
    <w:uiPriority w:val="99"/>
    <w:semiHidden/>
    <w:unhideWhenUsed/>
    <w:rsid w:val="008F5C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rsetcommunityfoundation.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dorsetcommunityfoundation.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worcscf.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4.jpg"/><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480f42a-dac3-4463-86dd-83d1dd0a72ed" xsi:nil="true"/>
    <lcf76f155ced4ddcb4097134ff3c332f xmlns="cef9ad00-a435-4049-a0e1-a61d3fa34a5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7E7256C400344287A2070D296BECFE" ma:contentTypeVersion="15" ma:contentTypeDescription="Create a new document." ma:contentTypeScope="" ma:versionID="6e83c4ffec601ea23cd471764209ab78">
  <xsd:schema xmlns:xsd="http://www.w3.org/2001/XMLSchema" xmlns:xs="http://www.w3.org/2001/XMLSchema" xmlns:p="http://schemas.microsoft.com/office/2006/metadata/properties" xmlns:ns2="cef9ad00-a435-4049-a0e1-a61d3fa34a5b" xmlns:ns3="6480f42a-dac3-4463-86dd-83d1dd0a72ed" targetNamespace="http://schemas.microsoft.com/office/2006/metadata/properties" ma:root="true" ma:fieldsID="f0befe25ccc5e8a22a64111bf2116ca9" ns2:_="" ns3:_="">
    <xsd:import namespace="cef9ad00-a435-4049-a0e1-a61d3fa34a5b"/>
    <xsd:import namespace="6480f42a-dac3-4463-86dd-83d1dd0a72e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f9ad00-a435-4049-a0e1-a61d3fa34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942e730-d58e-47bc-877c-2364b5a6626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0f42a-dac3-4463-86dd-83d1dd0a72e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1946c1-9ffd-4993-9c33-6c5e37845038}" ma:internalName="TaxCatchAll" ma:showField="CatchAllData" ma:web="6480f42a-dac3-4463-86dd-83d1dd0a72e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15491-C986-410C-8E37-C51C51540281}">
  <ds:schemaRefs>
    <ds:schemaRef ds:uri="http://schemas.microsoft.com/sharepoint/v3/contenttype/forms"/>
  </ds:schemaRefs>
</ds:datastoreItem>
</file>

<file path=customXml/itemProps2.xml><?xml version="1.0" encoding="utf-8"?>
<ds:datastoreItem xmlns:ds="http://schemas.openxmlformats.org/officeDocument/2006/customXml" ds:itemID="{25DFB922-8E13-4615-9D24-32DAFE940119}">
  <ds:schemaRefs>
    <ds:schemaRef ds:uri="http://schemas.microsoft.com/office/2006/metadata/properties"/>
    <ds:schemaRef ds:uri="http://schemas.microsoft.com/office/infopath/2007/PartnerControls"/>
    <ds:schemaRef ds:uri="6480f42a-dac3-4463-86dd-83d1dd0a72ed"/>
    <ds:schemaRef ds:uri="cef9ad00-a435-4049-a0e1-a61d3fa34a5b"/>
  </ds:schemaRefs>
</ds:datastoreItem>
</file>

<file path=customXml/itemProps3.xml><?xml version="1.0" encoding="utf-8"?>
<ds:datastoreItem xmlns:ds="http://schemas.openxmlformats.org/officeDocument/2006/customXml" ds:itemID="{2DB8231A-A972-4F0C-BE4E-E133A4068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f9ad00-a435-4049-a0e1-a61d3fa34a5b"/>
    <ds:schemaRef ds:uri="6480f42a-dac3-4463-86dd-83d1dd0a72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2194</Words>
  <Characters>12134</Characters>
  <Application>Microsoft Office Word</Application>
  <DocSecurity>0</DocSecurity>
  <Lines>346</Lines>
  <Paragraphs>144</Paragraphs>
  <ScaleCrop>false</ScaleCrop>
  <HeadingPairs>
    <vt:vector size="2" baseType="variant">
      <vt:variant>
        <vt:lpstr>Title</vt:lpstr>
      </vt:variant>
      <vt:variant>
        <vt:i4>1</vt:i4>
      </vt:variant>
    </vt:vector>
  </HeadingPairs>
  <TitlesOfParts>
    <vt:vector size="1" baseType="lpstr">
      <vt:lpstr>Microsoft Word - Trustee Application pack Final Template doc 19.01.17.docx</vt:lpstr>
    </vt:vector>
  </TitlesOfParts>
  <Company/>
  <LinksUpToDate>false</LinksUpToDate>
  <CharactersWithSpaces>14184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Trustee Application pack Final Template doc 19.01.17.docx</dc:title>
  <dc:subject/>
  <dc:creator>NickyLott</dc:creator>
  <cp:keywords/>
  <cp:lastModifiedBy>Karen McVeigh</cp:lastModifiedBy>
  <cp:revision>3</cp:revision>
  <dcterms:created xsi:type="dcterms:W3CDTF">2026-10-08T14:20:00Z</dcterms:created>
  <dcterms:modified xsi:type="dcterms:W3CDTF">2026-10-14T10:08:00Z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0x010100E07E7256C400344287A2070D296BECFE</vt:lpwstr>
  </property>
  <property fmtid="{D5CDD505-2E9C-101B-9397-08002B2CF9AE}" pid="3" name="MediaServiceImageTags">
    <vt:lpwstr/>
  </property>
</Properties>
</file>